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C0" w:rsidRDefault="00396E36" w:rsidP="009B6B54">
      <w:pPr>
        <w:spacing w:after="0" w:line="276" w:lineRule="auto"/>
        <w:rPr>
          <w:rFonts w:ascii="Times New Roman" w:hAnsi="Times New Roman" w:cs="Times New Roman"/>
          <w:i/>
          <w:sz w:val="28"/>
          <w:szCs w:val="28"/>
        </w:rPr>
      </w:pPr>
      <w:r>
        <w:rPr>
          <w:rFonts w:ascii="Times New Roman" w:hAnsi="Times New Roman" w:cs="Times New Roman"/>
          <w:i/>
          <w:sz w:val="28"/>
          <w:szCs w:val="28"/>
        </w:rPr>
        <w:t>ПАТ-19 Лекция №17</w:t>
      </w:r>
      <w:r w:rsidR="00BC26C0" w:rsidRPr="00BD1352">
        <w:rPr>
          <w:rFonts w:ascii="Times New Roman" w:hAnsi="Times New Roman" w:cs="Times New Roman"/>
          <w:i/>
          <w:sz w:val="28"/>
          <w:szCs w:val="28"/>
        </w:rPr>
        <w:t>=2ч</w:t>
      </w:r>
    </w:p>
    <w:p w:rsidR="00396E36" w:rsidRPr="00396E36" w:rsidRDefault="00396E36" w:rsidP="009B6B54">
      <w:pPr>
        <w:spacing w:after="0" w:line="276" w:lineRule="auto"/>
        <w:rPr>
          <w:rFonts w:ascii="Times New Roman" w:hAnsi="Times New Roman" w:cs="Times New Roman"/>
          <w:i/>
          <w:sz w:val="28"/>
          <w:szCs w:val="28"/>
        </w:rPr>
      </w:pPr>
    </w:p>
    <w:p w:rsidR="00BC26C0" w:rsidRPr="00270DB0" w:rsidRDefault="00BC26C0" w:rsidP="009B6B54">
      <w:pPr>
        <w:spacing w:after="0" w:line="276" w:lineRule="auto"/>
        <w:ind w:firstLine="567"/>
        <w:jc w:val="both"/>
        <w:rPr>
          <w:rFonts w:ascii="Times New Roman" w:eastAsia="Courier New"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Тема 6.2. </w:t>
      </w:r>
      <w:r w:rsidR="00270DB0" w:rsidRPr="00270DB0">
        <w:rPr>
          <w:rFonts w:ascii="Times New Roman" w:hAnsi="Times New Roman" w:cs="Times New Roman"/>
          <w:b/>
          <w:sz w:val="28"/>
          <w:szCs w:val="28"/>
        </w:rPr>
        <w:t xml:space="preserve">Субъекты, </w:t>
      </w:r>
      <w:r w:rsidR="00270DB0" w:rsidRPr="00270DB0">
        <w:rPr>
          <w:rFonts w:ascii="Times New Roman" w:eastAsia="Courier New" w:hAnsi="Times New Roman" w:cs="Times New Roman"/>
          <w:b/>
          <w:color w:val="000000"/>
          <w:sz w:val="28"/>
          <w:szCs w:val="28"/>
        </w:rPr>
        <w:t xml:space="preserve">использование и </w:t>
      </w:r>
      <w:r w:rsidR="00270DB0" w:rsidRPr="00270DB0">
        <w:rPr>
          <w:rFonts w:ascii="Times New Roman" w:hAnsi="Times New Roman" w:cs="Times New Roman"/>
          <w:b/>
          <w:sz w:val="28"/>
          <w:szCs w:val="28"/>
        </w:rPr>
        <w:t>защита прав на товарный знак</w:t>
      </w:r>
    </w:p>
    <w:p w:rsidR="00BC26C0" w:rsidRPr="00396E36" w:rsidRDefault="00C425DB" w:rsidP="009B6B54">
      <w:pPr>
        <w:spacing w:after="0" w:line="276" w:lineRule="auto"/>
        <w:ind w:firstLine="567"/>
        <w:jc w:val="both"/>
        <w:rPr>
          <w:rFonts w:ascii="Times New Roman" w:hAnsi="Times New Roman" w:cs="Times New Roman"/>
          <w:sz w:val="28"/>
          <w:szCs w:val="28"/>
        </w:rPr>
      </w:pPr>
      <w:r w:rsidRPr="00C425DB">
        <w:rPr>
          <w:rFonts w:ascii="Times New Roman" w:hAnsi="Times New Roman" w:cs="Times New Roman"/>
          <w:i/>
          <w:sz w:val="28"/>
          <w:szCs w:val="28"/>
        </w:rPr>
        <w:t>6.2.1.  Субъекты прав на фирменное наименование и коммерческое обозначение как товарных знаков</w:t>
      </w:r>
    </w:p>
    <w:p w:rsidR="00E57534" w:rsidRPr="00E57534" w:rsidRDefault="00E57534" w:rsidP="009B6B54">
      <w:pPr>
        <w:spacing w:after="0" w:line="276" w:lineRule="auto"/>
        <w:ind w:firstLine="567"/>
        <w:jc w:val="both"/>
        <w:rPr>
          <w:rFonts w:ascii="Times New Roman" w:eastAsia="Courier New" w:hAnsi="Times New Roman" w:cs="Times New Roman"/>
          <w:i/>
          <w:color w:val="000000"/>
          <w:sz w:val="28"/>
          <w:szCs w:val="28"/>
        </w:rPr>
      </w:pPr>
      <w:r w:rsidRPr="00E57534">
        <w:rPr>
          <w:rFonts w:ascii="Times New Roman" w:eastAsia="Times New Roman" w:hAnsi="Times New Roman" w:cs="Times New Roman"/>
          <w:i/>
          <w:color w:val="000000"/>
          <w:sz w:val="28"/>
          <w:szCs w:val="28"/>
          <w:lang w:eastAsia="ru-RU"/>
        </w:rPr>
        <w:t xml:space="preserve">6.2.2. </w:t>
      </w:r>
      <w:r w:rsidRPr="00E57534">
        <w:rPr>
          <w:rFonts w:ascii="Times New Roman" w:eastAsia="Courier New" w:hAnsi="Times New Roman" w:cs="Times New Roman"/>
          <w:i/>
          <w:color w:val="000000"/>
          <w:sz w:val="28"/>
          <w:szCs w:val="28"/>
        </w:rPr>
        <w:t>Защита прав на товарный знак и ответственность за незаконное использование товарного знака</w:t>
      </w:r>
    </w:p>
    <w:p w:rsidR="00E57534" w:rsidRDefault="00E57534" w:rsidP="009B6B54">
      <w:pPr>
        <w:spacing w:after="0" w:line="276"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6.2.3. Правовая охрана наименования места происхождения товара</w:t>
      </w:r>
    </w:p>
    <w:p w:rsidR="00B63FB1" w:rsidRDefault="00B63FB1" w:rsidP="009B6B54">
      <w:pPr>
        <w:spacing w:after="0" w:line="276"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6.2.4. Примеры защиты интеллектуальной собственности на товарный знак</w:t>
      </w:r>
    </w:p>
    <w:p w:rsidR="00894319" w:rsidRPr="00B63FB1" w:rsidRDefault="00894319" w:rsidP="009B6B54">
      <w:pPr>
        <w:spacing w:after="0" w:line="276" w:lineRule="auto"/>
        <w:jc w:val="both"/>
        <w:rPr>
          <w:rFonts w:ascii="Times New Roman" w:eastAsia="Times New Roman" w:hAnsi="Times New Roman" w:cs="Times New Roman"/>
          <w:color w:val="000000"/>
          <w:sz w:val="28"/>
          <w:szCs w:val="28"/>
          <w:lang w:eastAsia="ru-RU"/>
        </w:rPr>
      </w:pPr>
    </w:p>
    <w:p w:rsidR="00894319" w:rsidRPr="00C425DB" w:rsidRDefault="00894319" w:rsidP="009B6B54">
      <w:pPr>
        <w:spacing w:after="0" w:line="276" w:lineRule="auto"/>
        <w:ind w:firstLine="567"/>
        <w:jc w:val="both"/>
        <w:rPr>
          <w:rFonts w:ascii="Times New Roman" w:hAnsi="Times New Roman" w:cs="Times New Roman"/>
          <w:b/>
          <w:i/>
          <w:sz w:val="28"/>
          <w:szCs w:val="28"/>
        </w:rPr>
      </w:pPr>
      <w:r w:rsidRPr="00894319">
        <w:rPr>
          <w:rFonts w:ascii="Times New Roman" w:eastAsia="Times New Roman" w:hAnsi="Times New Roman" w:cs="Times New Roman"/>
          <w:b/>
          <w:bCs/>
          <w:i/>
          <w:color w:val="000000"/>
          <w:spacing w:val="-7"/>
          <w:sz w:val="28"/>
          <w:szCs w:val="28"/>
          <w:lang w:eastAsia="ru-RU"/>
        </w:rPr>
        <w:t xml:space="preserve">6.2.1. </w:t>
      </w:r>
      <w:r w:rsidRPr="00894319">
        <w:rPr>
          <w:rFonts w:ascii="Times New Roman" w:hAnsi="Times New Roman" w:cs="Times New Roman"/>
          <w:b/>
          <w:sz w:val="28"/>
          <w:szCs w:val="28"/>
        </w:rPr>
        <w:t xml:space="preserve"> </w:t>
      </w:r>
      <w:r w:rsidR="00C425DB">
        <w:rPr>
          <w:rFonts w:ascii="Times New Roman" w:hAnsi="Times New Roman" w:cs="Times New Roman"/>
          <w:b/>
          <w:i/>
          <w:sz w:val="28"/>
          <w:szCs w:val="28"/>
        </w:rPr>
        <w:t xml:space="preserve">Субъекты прав </w:t>
      </w:r>
      <w:r w:rsidR="00C425DB" w:rsidRPr="00C425DB">
        <w:rPr>
          <w:rFonts w:ascii="Times New Roman" w:hAnsi="Times New Roman" w:cs="Times New Roman"/>
          <w:b/>
          <w:i/>
          <w:sz w:val="28"/>
          <w:szCs w:val="28"/>
        </w:rPr>
        <w:t>на фирменное наименование</w:t>
      </w:r>
      <w:r w:rsidR="00C425DB">
        <w:rPr>
          <w:rFonts w:ascii="Times New Roman" w:hAnsi="Times New Roman" w:cs="Times New Roman"/>
          <w:b/>
          <w:i/>
          <w:sz w:val="28"/>
          <w:szCs w:val="28"/>
        </w:rPr>
        <w:t xml:space="preserve"> и</w:t>
      </w:r>
      <w:r w:rsidR="00C425DB" w:rsidRPr="00C425DB">
        <w:rPr>
          <w:rFonts w:ascii="Times New Roman" w:eastAsia="Times New Roman" w:hAnsi="Times New Roman" w:cs="Times New Roman"/>
          <w:color w:val="000000"/>
          <w:sz w:val="28"/>
          <w:szCs w:val="28"/>
          <w:lang w:eastAsia="ru-RU"/>
        </w:rPr>
        <w:t xml:space="preserve"> </w:t>
      </w:r>
      <w:r w:rsidR="00C425DB" w:rsidRPr="00C425DB">
        <w:rPr>
          <w:rFonts w:ascii="Times New Roman" w:eastAsia="Times New Roman" w:hAnsi="Times New Roman" w:cs="Times New Roman"/>
          <w:b/>
          <w:i/>
          <w:color w:val="000000"/>
          <w:sz w:val="28"/>
          <w:szCs w:val="28"/>
          <w:lang w:eastAsia="ru-RU"/>
        </w:rPr>
        <w:t>коммерческое обозначение</w:t>
      </w:r>
      <w:r w:rsidR="00C425DB">
        <w:rPr>
          <w:rFonts w:ascii="Times New Roman" w:eastAsia="Times New Roman" w:hAnsi="Times New Roman" w:cs="Times New Roman"/>
          <w:b/>
          <w:i/>
          <w:color w:val="000000"/>
          <w:sz w:val="28"/>
          <w:szCs w:val="28"/>
          <w:lang w:eastAsia="ru-RU"/>
        </w:rPr>
        <w:t xml:space="preserve"> как </w:t>
      </w:r>
      <w:r w:rsidR="00C425DB">
        <w:rPr>
          <w:rFonts w:ascii="Times New Roman" w:hAnsi="Times New Roman" w:cs="Times New Roman"/>
          <w:b/>
          <w:i/>
          <w:sz w:val="28"/>
          <w:szCs w:val="28"/>
        </w:rPr>
        <w:t>товарных</w:t>
      </w:r>
      <w:r w:rsidR="00C425DB">
        <w:rPr>
          <w:rFonts w:ascii="Times New Roman" w:hAnsi="Times New Roman" w:cs="Times New Roman"/>
          <w:b/>
          <w:i/>
          <w:sz w:val="28"/>
          <w:szCs w:val="28"/>
        </w:rPr>
        <w:t xml:space="preserve"> знак</w:t>
      </w:r>
      <w:r w:rsidR="00C425DB">
        <w:rPr>
          <w:rFonts w:ascii="Times New Roman" w:hAnsi="Times New Roman" w:cs="Times New Roman"/>
          <w:b/>
          <w:i/>
          <w:sz w:val="28"/>
          <w:szCs w:val="28"/>
        </w:rPr>
        <w:t>ов</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Субъектом прав на фирменное наименование является правообладатель.</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Регистрация фирменного </w:t>
      </w:r>
      <w:r>
        <w:rPr>
          <w:rFonts w:ascii="Times New Roman" w:eastAsia="Times New Roman" w:hAnsi="Times New Roman" w:cs="Times New Roman"/>
          <w:color w:val="000000"/>
          <w:sz w:val="28"/>
          <w:szCs w:val="28"/>
          <w:lang w:eastAsia="ru-RU"/>
        </w:rPr>
        <w:t xml:space="preserve">наименования   может   </w:t>
      </w:r>
      <w:r>
        <w:rPr>
          <w:rFonts w:ascii="Times New Roman" w:eastAsia="Times New Roman" w:hAnsi="Times New Roman" w:cs="Times New Roman"/>
          <w:color w:val="000000"/>
          <w:sz w:val="28"/>
          <w:szCs w:val="28"/>
          <w:lang w:eastAsia="ru-RU"/>
        </w:rPr>
        <w:t xml:space="preserve">быть осуществлена </w:t>
      </w:r>
      <w:r>
        <w:rPr>
          <w:rFonts w:ascii="Times New Roman" w:eastAsia="Times New Roman" w:hAnsi="Times New Roman" w:cs="Times New Roman"/>
          <w:color w:val="000000"/>
          <w:sz w:val="28"/>
          <w:szCs w:val="28"/>
          <w:lang w:eastAsia="ru-RU"/>
        </w:rPr>
        <w:t>только в отношении коммерческой организации.</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Сущность исключительного права на фирменное наименование состоит в юридически обеспеченной возможности</w:t>
      </w:r>
      <w:r>
        <w:rPr>
          <w:rFonts w:ascii="Times New Roman" w:eastAsia="Times New Roman" w:hAnsi="Times New Roman" w:cs="Times New Roman"/>
          <w:color w:val="000000"/>
          <w:sz w:val="28"/>
          <w:szCs w:val="28"/>
          <w:lang w:eastAsia="ru-RU"/>
        </w:rPr>
        <w:t xml:space="preserve"> организации или предпринимате</w:t>
      </w:r>
      <w:r>
        <w:rPr>
          <w:rFonts w:ascii="Times New Roman" w:eastAsia="Times New Roman" w:hAnsi="Times New Roman" w:cs="Times New Roman"/>
          <w:color w:val="000000"/>
          <w:sz w:val="28"/>
          <w:szCs w:val="28"/>
          <w:lang w:eastAsia="ru-RU"/>
        </w:rPr>
        <w:t xml:space="preserve">лю выступать в гражданском обороте под </w:t>
      </w:r>
      <w:r>
        <w:rPr>
          <w:rFonts w:ascii="Times New Roman" w:eastAsia="Times New Roman" w:hAnsi="Times New Roman" w:cs="Times New Roman"/>
          <w:color w:val="000000"/>
          <w:sz w:val="28"/>
          <w:szCs w:val="28"/>
          <w:lang w:eastAsia="ru-RU"/>
        </w:rPr>
        <w:t>собственным наименованием и за</w:t>
      </w:r>
      <w:r>
        <w:rPr>
          <w:rFonts w:ascii="Times New Roman" w:eastAsia="Times New Roman" w:hAnsi="Times New Roman" w:cs="Times New Roman"/>
          <w:color w:val="000000"/>
          <w:sz w:val="28"/>
          <w:szCs w:val="28"/>
          <w:lang w:eastAsia="ru-RU"/>
        </w:rPr>
        <w:t>прещать иным лицам использовать принадлежащее им фи</w:t>
      </w:r>
      <w:r>
        <w:rPr>
          <w:rFonts w:ascii="Times New Roman" w:eastAsia="Times New Roman" w:hAnsi="Times New Roman" w:cs="Times New Roman"/>
          <w:color w:val="000000"/>
          <w:sz w:val="28"/>
          <w:szCs w:val="28"/>
          <w:lang w:eastAsia="ru-RU"/>
        </w:rPr>
        <w:t>рменное наимено</w:t>
      </w:r>
      <w:r>
        <w:rPr>
          <w:rFonts w:ascii="Times New Roman" w:eastAsia="Times New Roman" w:hAnsi="Times New Roman" w:cs="Times New Roman"/>
          <w:color w:val="000000"/>
          <w:sz w:val="28"/>
          <w:szCs w:val="28"/>
          <w:lang w:eastAsia="ru-RU"/>
        </w:rPr>
        <w:t>вание.</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 использованием фирменного </w:t>
      </w:r>
      <w:r>
        <w:rPr>
          <w:rFonts w:ascii="Times New Roman" w:eastAsia="Times New Roman" w:hAnsi="Times New Roman" w:cs="Times New Roman"/>
          <w:color w:val="000000"/>
          <w:sz w:val="28"/>
          <w:szCs w:val="28"/>
          <w:lang w:eastAsia="ru-RU"/>
        </w:rPr>
        <w:t>наименования понимают воспроиз</w:t>
      </w:r>
      <w:r>
        <w:rPr>
          <w:rFonts w:ascii="Times New Roman" w:eastAsia="Times New Roman" w:hAnsi="Times New Roman" w:cs="Times New Roman"/>
          <w:color w:val="000000"/>
          <w:sz w:val="28"/>
          <w:szCs w:val="28"/>
          <w:lang w:eastAsia="ru-RU"/>
        </w:rPr>
        <w:t>ведение названия на продуктах и других пре</w:t>
      </w:r>
      <w:r>
        <w:rPr>
          <w:rFonts w:ascii="Times New Roman" w:eastAsia="Times New Roman" w:hAnsi="Times New Roman" w:cs="Times New Roman"/>
          <w:color w:val="000000"/>
          <w:sz w:val="28"/>
          <w:szCs w:val="28"/>
          <w:lang w:eastAsia="ru-RU"/>
        </w:rPr>
        <w:t>дметах и во всех случаях, каса</w:t>
      </w:r>
      <w:r>
        <w:rPr>
          <w:rFonts w:ascii="Times New Roman" w:eastAsia="Times New Roman" w:hAnsi="Times New Roman" w:cs="Times New Roman"/>
          <w:color w:val="000000"/>
          <w:sz w:val="28"/>
          <w:szCs w:val="28"/>
          <w:lang w:eastAsia="ru-RU"/>
        </w:rPr>
        <w:t>ющихся дел данной организации.</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Распоряжение исключительным правом на фирменное наименование,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том числе, путем его отчуждения или предоставления другому лицу права использования фирменного наименования, не допускается.</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Права на фирменные наименования могут переходить в результате правопреемства от одного юридического лица</w:t>
      </w:r>
      <w:r>
        <w:rPr>
          <w:rFonts w:ascii="Times New Roman" w:eastAsia="Times New Roman" w:hAnsi="Times New Roman" w:cs="Times New Roman"/>
          <w:color w:val="000000"/>
          <w:sz w:val="28"/>
          <w:szCs w:val="28"/>
          <w:lang w:eastAsia="ru-RU"/>
        </w:rPr>
        <w:t xml:space="preserve"> другому, а именно, в результа</w:t>
      </w:r>
      <w:r>
        <w:rPr>
          <w:rFonts w:ascii="Times New Roman" w:eastAsia="Times New Roman" w:hAnsi="Times New Roman" w:cs="Times New Roman"/>
          <w:color w:val="000000"/>
          <w:sz w:val="28"/>
          <w:szCs w:val="28"/>
          <w:lang w:eastAsia="ru-RU"/>
        </w:rPr>
        <w:t>те продажи организации или реорганизации юридического лица.</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допускается использование </w:t>
      </w:r>
      <w:r>
        <w:rPr>
          <w:rFonts w:ascii="Times New Roman" w:eastAsia="Times New Roman" w:hAnsi="Times New Roman" w:cs="Times New Roman"/>
          <w:color w:val="000000"/>
          <w:sz w:val="28"/>
          <w:szCs w:val="28"/>
          <w:lang w:eastAsia="ru-RU"/>
        </w:rPr>
        <w:t>фирменного наименования, тожде</w:t>
      </w:r>
      <w:r>
        <w:rPr>
          <w:rFonts w:ascii="Times New Roman" w:eastAsia="Times New Roman" w:hAnsi="Times New Roman" w:cs="Times New Roman"/>
          <w:color w:val="000000"/>
          <w:sz w:val="28"/>
          <w:szCs w:val="28"/>
          <w:lang w:eastAsia="ru-RU"/>
        </w:rPr>
        <w:t>ственного или сходного до степени смешения с фирменным наименованием другого юридического лица, зарегистрированного ранее, если указанные юридические лица осуществляют аналогичную деятельность.</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w:t>
      </w:r>
      <w:r>
        <w:rPr>
          <w:rFonts w:ascii="Times New Roman" w:eastAsia="Times New Roman" w:hAnsi="Times New Roman" w:cs="Times New Roman"/>
          <w:color w:val="000000"/>
          <w:sz w:val="28"/>
          <w:szCs w:val="28"/>
          <w:lang w:eastAsia="ru-RU"/>
        </w:rPr>
        <w:t>из единого Государственного ре</w:t>
      </w:r>
      <w:r>
        <w:rPr>
          <w:rFonts w:ascii="Times New Roman" w:eastAsia="Times New Roman" w:hAnsi="Times New Roman" w:cs="Times New Roman"/>
          <w:color w:val="000000"/>
          <w:sz w:val="28"/>
          <w:szCs w:val="28"/>
          <w:lang w:eastAsia="ru-RU"/>
        </w:rPr>
        <w:t>естра юридических лиц в связи с прекращением юридического лица либо изменением его фирменного наименования.</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Фирменное наименование может использоваться правообладателем в коммерческом обозначении или в товарном знаке, но охраняется фирменное наименование н</w:t>
      </w:r>
      <w:r>
        <w:rPr>
          <w:rFonts w:ascii="Times New Roman" w:eastAsia="Times New Roman" w:hAnsi="Times New Roman" w:cs="Times New Roman"/>
          <w:color w:val="000000"/>
          <w:sz w:val="28"/>
          <w:szCs w:val="28"/>
          <w:lang w:eastAsia="ru-RU"/>
        </w:rPr>
        <w:t>езависимо от них</w:t>
      </w:r>
      <w:r>
        <w:rPr>
          <w:rFonts w:ascii="Times New Roman" w:eastAsia="Times New Roman" w:hAnsi="Times New Roman" w:cs="Times New Roman"/>
          <w:color w:val="000000"/>
          <w:sz w:val="28"/>
          <w:szCs w:val="28"/>
          <w:lang w:eastAsia="ru-RU"/>
        </w:rPr>
        <w:t>.</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Субъектом права на коммерческое о</w:t>
      </w:r>
      <w:r w:rsidR="00C425DB">
        <w:rPr>
          <w:rFonts w:ascii="Times New Roman" w:eastAsia="Times New Roman" w:hAnsi="Times New Roman" w:cs="Times New Roman"/>
          <w:color w:val="000000"/>
          <w:sz w:val="28"/>
          <w:szCs w:val="28"/>
          <w:lang w:eastAsia="ru-RU"/>
        </w:rPr>
        <w:t>бозначение является правооблада</w:t>
      </w:r>
      <w:r>
        <w:rPr>
          <w:rFonts w:ascii="Times New Roman" w:eastAsia="Times New Roman" w:hAnsi="Times New Roman" w:cs="Times New Roman"/>
          <w:color w:val="000000"/>
          <w:sz w:val="28"/>
          <w:szCs w:val="28"/>
          <w:lang w:eastAsia="ru-RU"/>
        </w:rPr>
        <w:t>тель.</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Субъектами права на коммерческое</w:t>
      </w:r>
      <w:r w:rsidR="00C425DB">
        <w:rPr>
          <w:rFonts w:ascii="Times New Roman" w:eastAsia="Times New Roman" w:hAnsi="Times New Roman" w:cs="Times New Roman"/>
          <w:color w:val="000000"/>
          <w:sz w:val="28"/>
          <w:szCs w:val="28"/>
          <w:lang w:eastAsia="ru-RU"/>
        </w:rPr>
        <w:t xml:space="preserve"> обозначение могут быть юридиче</w:t>
      </w:r>
      <w:r>
        <w:rPr>
          <w:rFonts w:ascii="Times New Roman" w:eastAsia="Times New Roman" w:hAnsi="Times New Roman" w:cs="Times New Roman"/>
          <w:color w:val="000000"/>
          <w:sz w:val="28"/>
          <w:szCs w:val="28"/>
          <w:lang w:eastAsia="ru-RU"/>
        </w:rPr>
        <w:t>ские лица и индивидуальные предприниматели.</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 на коммерческое обозначение возникает с момента начала</w:t>
      </w:r>
      <w:r w:rsidR="00C425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фактического использования такого обозначения для индивидуализации организации.</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Неиспользование коммерческого обозначения непрерывно в течение года лишает такое обозначение пра</w:t>
      </w:r>
      <w:r w:rsidR="00C425DB">
        <w:rPr>
          <w:rFonts w:ascii="Times New Roman" w:eastAsia="Times New Roman" w:hAnsi="Times New Roman" w:cs="Times New Roman"/>
          <w:color w:val="000000"/>
          <w:sz w:val="28"/>
          <w:szCs w:val="28"/>
          <w:lang w:eastAsia="ru-RU"/>
        </w:rPr>
        <w:t>вовой охраны</w:t>
      </w:r>
      <w:r>
        <w:rPr>
          <w:rFonts w:ascii="Times New Roman" w:eastAsia="Times New Roman" w:hAnsi="Times New Roman" w:cs="Times New Roman"/>
          <w:color w:val="000000"/>
          <w:sz w:val="28"/>
          <w:szCs w:val="28"/>
          <w:lang w:eastAsia="ru-RU"/>
        </w:rPr>
        <w:t>.</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Исключительное право на коммерч</w:t>
      </w:r>
      <w:r w:rsidR="00C425DB">
        <w:rPr>
          <w:rFonts w:ascii="Times New Roman" w:eastAsia="Times New Roman" w:hAnsi="Times New Roman" w:cs="Times New Roman"/>
          <w:color w:val="000000"/>
          <w:sz w:val="28"/>
          <w:szCs w:val="28"/>
          <w:lang w:eastAsia="ru-RU"/>
        </w:rPr>
        <w:t>еское обозначение ограничивает</w:t>
      </w:r>
      <w:r>
        <w:rPr>
          <w:rFonts w:ascii="Times New Roman" w:eastAsia="Times New Roman" w:hAnsi="Times New Roman" w:cs="Times New Roman"/>
          <w:color w:val="000000"/>
          <w:sz w:val="28"/>
          <w:szCs w:val="28"/>
          <w:lang w:eastAsia="ru-RU"/>
        </w:rPr>
        <w:t>ся территорией, в пределах которой предп</w:t>
      </w:r>
      <w:r w:rsidR="00C425DB">
        <w:rPr>
          <w:rFonts w:ascii="Times New Roman" w:eastAsia="Times New Roman" w:hAnsi="Times New Roman" w:cs="Times New Roman"/>
          <w:color w:val="000000"/>
          <w:sz w:val="28"/>
          <w:szCs w:val="28"/>
          <w:lang w:eastAsia="ru-RU"/>
        </w:rPr>
        <w:t>риятие использует такое коммер</w:t>
      </w:r>
      <w:r>
        <w:rPr>
          <w:rFonts w:ascii="Times New Roman" w:eastAsia="Times New Roman" w:hAnsi="Times New Roman" w:cs="Times New Roman"/>
          <w:color w:val="000000"/>
          <w:sz w:val="28"/>
          <w:szCs w:val="28"/>
          <w:lang w:eastAsia="ru-RU"/>
        </w:rPr>
        <w:t>ческое обозначение (например, на территории г. Москва).</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Исключительное право на коммерческое обозначение организации может быть передано другому лицу (купля-продажа, правопреемство, и пр.) только в составе такой организации.</w:t>
      </w:r>
    </w:p>
    <w:p w:rsidR="00A941EC" w:rsidRDefault="00A941EC" w:rsidP="009B6B54">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Правообладатель вправе предоставить</w:t>
      </w:r>
      <w:r w:rsidR="00C425DB">
        <w:rPr>
          <w:rFonts w:ascii="Times New Roman" w:eastAsia="Times New Roman" w:hAnsi="Times New Roman" w:cs="Times New Roman"/>
          <w:color w:val="000000"/>
          <w:sz w:val="28"/>
          <w:szCs w:val="28"/>
          <w:lang w:eastAsia="ru-RU"/>
        </w:rPr>
        <w:t xml:space="preserve"> другому лицу право использова</w:t>
      </w:r>
      <w:r>
        <w:rPr>
          <w:rFonts w:ascii="Times New Roman" w:eastAsia="Times New Roman" w:hAnsi="Times New Roman" w:cs="Times New Roman"/>
          <w:color w:val="000000"/>
          <w:sz w:val="28"/>
          <w:szCs w:val="28"/>
          <w:lang w:eastAsia="ru-RU"/>
        </w:rPr>
        <w:t>ния своего коммерческого обозначения (до</w:t>
      </w:r>
      <w:r w:rsidR="00C425DB">
        <w:rPr>
          <w:rFonts w:ascii="Times New Roman" w:eastAsia="Times New Roman" w:hAnsi="Times New Roman" w:cs="Times New Roman"/>
          <w:color w:val="000000"/>
          <w:sz w:val="28"/>
          <w:szCs w:val="28"/>
          <w:lang w:eastAsia="ru-RU"/>
        </w:rPr>
        <w:t>говор аренды, договор коммерче</w:t>
      </w:r>
      <w:r>
        <w:rPr>
          <w:rFonts w:ascii="Times New Roman" w:eastAsia="Times New Roman" w:hAnsi="Times New Roman" w:cs="Times New Roman"/>
          <w:color w:val="000000"/>
          <w:sz w:val="28"/>
          <w:szCs w:val="28"/>
          <w:lang w:eastAsia="ru-RU"/>
        </w:rPr>
        <w:t>ской концессии).</w:t>
      </w:r>
    </w:p>
    <w:p w:rsidR="00894319" w:rsidRDefault="00894319" w:rsidP="009B6B54">
      <w:pPr>
        <w:spacing w:after="0" w:line="276" w:lineRule="auto"/>
        <w:ind w:firstLine="567"/>
        <w:jc w:val="both"/>
        <w:rPr>
          <w:rFonts w:ascii="Times New Roman" w:eastAsia="Times New Roman" w:hAnsi="Times New Roman" w:cs="Times New Roman"/>
          <w:i/>
          <w:color w:val="000000"/>
          <w:sz w:val="28"/>
          <w:szCs w:val="28"/>
          <w:lang w:eastAsia="ru-RU"/>
        </w:rPr>
      </w:pPr>
    </w:p>
    <w:p w:rsidR="00327B34" w:rsidRPr="003F6E1C" w:rsidRDefault="003F6E1C" w:rsidP="009B6B54">
      <w:pPr>
        <w:spacing w:after="0" w:line="276" w:lineRule="auto"/>
        <w:ind w:firstLine="567"/>
        <w:jc w:val="both"/>
        <w:rPr>
          <w:rFonts w:ascii="Times New Roman" w:eastAsia="Courier New" w:hAnsi="Times New Roman" w:cs="Times New Roman"/>
          <w:b/>
          <w:i/>
          <w:color w:val="000000"/>
          <w:sz w:val="28"/>
          <w:szCs w:val="28"/>
        </w:rPr>
      </w:pPr>
      <w:r>
        <w:rPr>
          <w:rFonts w:ascii="Times New Roman" w:eastAsia="Times New Roman" w:hAnsi="Times New Roman" w:cs="Times New Roman"/>
          <w:b/>
          <w:i/>
          <w:color w:val="000000"/>
          <w:sz w:val="28"/>
          <w:szCs w:val="28"/>
          <w:lang w:eastAsia="ru-RU"/>
        </w:rPr>
        <w:t>6.2.2</w:t>
      </w:r>
      <w:r w:rsidR="00327B34" w:rsidRPr="00327B34">
        <w:rPr>
          <w:rFonts w:ascii="Times New Roman" w:eastAsia="Times New Roman" w:hAnsi="Times New Roman" w:cs="Times New Roman"/>
          <w:b/>
          <w:i/>
          <w:color w:val="000000"/>
          <w:sz w:val="28"/>
          <w:szCs w:val="28"/>
          <w:lang w:eastAsia="ru-RU"/>
        </w:rPr>
        <w:t xml:space="preserve">. </w:t>
      </w:r>
      <w:r w:rsidRPr="003F6E1C">
        <w:rPr>
          <w:rFonts w:ascii="Times New Roman" w:eastAsia="Courier New" w:hAnsi="Times New Roman" w:cs="Times New Roman"/>
          <w:b/>
          <w:i/>
          <w:color w:val="000000"/>
          <w:sz w:val="28"/>
          <w:szCs w:val="28"/>
        </w:rPr>
        <w:t>Защита прав на товарный знак и ответственность за незаконное использование товарного знака</w:t>
      </w:r>
    </w:p>
    <w:p w:rsidR="00327B34" w:rsidRPr="00436E69"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Следует учесть, что товарный знак – это лицо фирмы и имеет реальную стоимость. Специалисты знают, что уже давно нет конкуренции товаров, а есть конкуренция товарных знаков. Это обусловлено тем, что сейчас трудно найти нишу для нового товара, и практически в любой области существуют компании, которые выпускают товары одинаково высокого качества. Поэтому покупатель обращает внимание на известность, популярность фирмы, выступающей под конкретным товарным знаком. Например, отвечая на вопрос: “Хотели бы вы иметь видеотехнику фирмы «</w:t>
      </w:r>
      <w:proofErr w:type="spellStart"/>
      <w:r w:rsidRPr="00436E69">
        <w:rPr>
          <w:rFonts w:ascii="Times New Roman" w:hAnsi="Times New Roman" w:cs="Times New Roman"/>
          <w:color w:val="000000"/>
          <w:sz w:val="28"/>
          <w:szCs w:val="28"/>
        </w:rPr>
        <w:t>Macusita</w:t>
      </w:r>
      <w:proofErr w:type="spellEnd"/>
      <w:r w:rsidRPr="00436E69">
        <w:rPr>
          <w:rFonts w:ascii="Times New Roman" w:hAnsi="Times New Roman" w:cs="Times New Roman"/>
          <w:color w:val="000000"/>
          <w:sz w:val="28"/>
          <w:szCs w:val="28"/>
        </w:rPr>
        <w:t xml:space="preserve"> </w:t>
      </w:r>
      <w:proofErr w:type="spellStart"/>
      <w:r w:rsidRPr="00436E69">
        <w:rPr>
          <w:rFonts w:ascii="Times New Roman" w:hAnsi="Times New Roman" w:cs="Times New Roman"/>
          <w:color w:val="000000"/>
          <w:sz w:val="28"/>
          <w:szCs w:val="28"/>
        </w:rPr>
        <w:t>Electric</w:t>
      </w:r>
      <w:proofErr w:type="spellEnd"/>
      <w:r w:rsidRPr="00436E69">
        <w:rPr>
          <w:rFonts w:ascii="Times New Roman" w:hAnsi="Times New Roman" w:cs="Times New Roman"/>
          <w:color w:val="000000"/>
          <w:sz w:val="28"/>
          <w:szCs w:val="28"/>
        </w:rPr>
        <w:t xml:space="preserve"> </w:t>
      </w:r>
      <w:proofErr w:type="spellStart"/>
      <w:r w:rsidRPr="00436E69">
        <w:rPr>
          <w:rFonts w:ascii="Times New Roman" w:hAnsi="Times New Roman" w:cs="Times New Roman"/>
          <w:color w:val="000000"/>
          <w:sz w:val="28"/>
          <w:szCs w:val="28"/>
        </w:rPr>
        <w:t>Ltd</w:t>
      </w:r>
      <w:proofErr w:type="spellEnd"/>
      <w:proofErr w:type="gramStart"/>
      <w:r w:rsidRPr="00436E69">
        <w:rPr>
          <w:rFonts w:ascii="Times New Roman" w:hAnsi="Times New Roman" w:cs="Times New Roman"/>
          <w:color w:val="000000"/>
          <w:sz w:val="28"/>
          <w:szCs w:val="28"/>
        </w:rPr>
        <w:t>»?,</w:t>
      </w:r>
      <w:proofErr w:type="gramEnd"/>
      <w:r w:rsidRPr="00436E69">
        <w:rPr>
          <w:rFonts w:ascii="Times New Roman" w:hAnsi="Times New Roman" w:cs="Times New Roman"/>
          <w:color w:val="000000"/>
          <w:sz w:val="28"/>
          <w:szCs w:val="28"/>
        </w:rPr>
        <w:t xml:space="preserve"> большинство ответят - нет. А видеотехнику «</w:t>
      </w:r>
      <w:proofErr w:type="spellStart"/>
      <w:r w:rsidRPr="00436E69">
        <w:rPr>
          <w:rFonts w:ascii="Times New Roman" w:hAnsi="Times New Roman" w:cs="Times New Roman"/>
          <w:color w:val="000000"/>
          <w:sz w:val="28"/>
          <w:szCs w:val="28"/>
        </w:rPr>
        <w:t>Panasonic</w:t>
      </w:r>
      <w:proofErr w:type="spellEnd"/>
      <w:r w:rsidRPr="00436E69">
        <w:rPr>
          <w:rFonts w:ascii="Times New Roman" w:hAnsi="Times New Roman" w:cs="Times New Roman"/>
          <w:color w:val="000000"/>
          <w:sz w:val="28"/>
          <w:szCs w:val="28"/>
        </w:rPr>
        <w:t>»? И мало кто знает, что «</w:t>
      </w:r>
      <w:proofErr w:type="spellStart"/>
      <w:r w:rsidRPr="00436E69">
        <w:rPr>
          <w:rFonts w:ascii="Times New Roman" w:hAnsi="Times New Roman" w:cs="Times New Roman"/>
          <w:color w:val="000000"/>
          <w:sz w:val="28"/>
          <w:szCs w:val="28"/>
        </w:rPr>
        <w:t>Panasonic</w:t>
      </w:r>
      <w:proofErr w:type="spellEnd"/>
      <w:r w:rsidRPr="00436E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6E69">
        <w:rPr>
          <w:rFonts w:ascii="Times New Roman" w:hAnsi="Times New Roman" w:cs="Times New Roman"/>
          <w:color w:val="000000"/>
          <w:sz w:val="28"/>
          <w:szCs w:val="28"/>
        </w:rPr>
        <w:t>- товарный знак известной японской электронной фирмы «</w:t>
      </w:r>
      <w:proofErr w:type="spellStart"/>
      <w:r w:rsidRPr="00436E69">
        <w:rPr>
          <w:rFonts w:ascii="Times New Roman" w:hAnsi="Times New Roman" w:cs="Times New Roman"/>
          <w:color w:val="000000"/>
          <w:sz w:val="28"/>
          <w:szCs w:val="28"/>
        </w:rPr>
        <w:t>Macusita</w:t>
      </w:r>
      <w:proofErr w:type="spellEnd"/>
      <w:r w:rsidRPr="00436E69">
        <w:rPr>
          <w:rFonts w:ascii="Times New Roman" w:hAnsi="Times New Roman" w:cs="Times New Roman"/>
          <w:color w:val="000000"/>
          <w:sz w:val="28"/>
          <w:szCs w:val="28"/>
        </w:rPr>
        <w:t xml:space="preserve"> </w:t>
      </w:r>
      <w:proofErr w:type="spellStart"/>
      <w:r w:rsidRPr="00436E69">
        <w:rPr>
          <w:rFonts w:ascii="Times New Roman" w:hAnsi="Times New Roman" w:cs="Times New Roman"/>
          <w:color w:val="000000"/>
          <w:sz w:val="28"/>
          <w:szCs w:val="28"/>
        </w:rPr>
        <w:t>Electric</w:t>
      </w:r>
      <w:proofErr w:type="spellEnd"/>
      <w:r w:rsidRPr="00436E69">
        <w:rPr>
          <w:rFonts w:ascii="Times New Roman" w:hAnsi="Times New Roman" w:cs="Times New Roman"/>
          <w:color w:val="000000"/>
          <w:sz w:val="28"/>
          <w:szCs w:val="28"/>
        </w:rPr>
        <w:t xml:space="preserve"> </w:t>
      </w:r>
      <w:proofErr w:type="spellStart"/>
      <w:r w:rsidRPr="00436E69">
        <w:rPr>
          <w:rFonts w:ascii="Times New Roman" w:hAnsi="Times New Roman" w:cs="Times New Roman"/>
          <w:color w:val="000000"/>
          <w:sz w:val="28"/>
          <w:szCs w:val="28"/>
        </w:rPr>
        <w:t>Ltd</w:t>
      </w:r>
      <w:proofErr w:type="spellEnd"/>
      <w:r w:rsidRPr="00436E69">
        <w:rPr>
          <w:rFonts w:ascii="Times New Roman" w:hAnsi="Times New Roman" w:cs="Times New Roman"/>
          <w:color w:val="000000"/>
          <w:sz w:val="28"/>
          <w:szCs w:val="28"/>
        </w:rPr>
        <w:t xml:space="preserve">».  </w:t>
      </w:r>
    </w:p>
    <w:p w:rsidR="00327B34"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 Как видите, знак несет большую смысловую нагрузку. Продукция с известными товарными знаками стоит на рынке на 15-30 % дороже немаркированной. </w:t>
      </w:r>
    </w:p>
    <w:p w:rsidR="00327B34"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lastRenderedPageBreak/>
        <w:t>Следовательно, нетрудно догадаться, что сам товарный знак обладает реальной стоимостью</w:t>
      </w:r>
      <w:r w:rsidR="004700F5">
        <w:rPr>
          <w:rFonts w:ascii="Times New Roman" w:hAnsi="Times New Roman" w:cs="Times New Roman"/>
          <w:color w:val="000000"/>
          <w:sz w:val="28"/>
          <w:szCs w:val="28"/>
        </w:rPr>
        <w:t xml:space="preserve"> и требует защиты прав</w:t>
      </w:r>
      <w:r w:rsidRPr="00436E69">
        <w:rPr>
          <w:rFonts w:ascii="Times New Roman" w:hAnsi="Times New Roman" w:cs="Times New Roman"/>
          <w:color w:val="000000"/>
          <w:sz w:val="28"/>
          <w:szCs w:val="28"/>
        </w:rPr>
        <w:t xml:space="preserve">. </w:t>
      </w:r>
    </w:p>
    <w:p w:rsidR="00327B34"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Так, товарный знак «</w:t>
      </w:r>
      <w:proofErr w:type="spellStart"/>
      <w:r w:rsidRPr="00436E69">
        <w:rPr>
          <w:rFonts w:ascii="Times New Roman" w:hAnsi="Times New Roman" w:cs="Times New Roman"/>
          <w:color w:val="000000"/>
          <w:sz w:val="28"/>
          <w:szCs w:val="28"/>
        </w:rPr>
        <w:t>Marlboro</w:t>
      </w:r>
      <w:proofErr w:type="spellEnd"/>
      <w:r w:rsidRPr="00436E69">
        <w:rPr>
          <w:rFonts w:ascii="Times New Roman" w:hAnsi="Times New Roman" w:cs="Times New Roman"/>
          <w:color w:val="000000"/>
          <w:sz w:val="28"/>
          <w:szCs w:val="28"/>
        </w:rPr>
        <w:t>» оценивается в $31,2 млрд., «</w:t>
      </w:r>
      <w:proofErr w:type="spellStart"/>
      <w:r w:rsidRPr="00436E69">
        <w:rPr>
          <w:rFonts w:ascii="Times New Roman" w:hAnsi="Times New Roman" w:cs="Times New Roman"/>
          <w:color w:val="000000"/>
          <w:sz w:val="28"/>
          <w:szCs w:val="28"/>
        </w:rPr>
        <w:t>Coca-Cola</w:t>
      </w:r>
      <w:proofErr w:type="spellEnd"/>
      <w:r w:rsidRPr="00436E69">
        <w:rPr>
          <w:rFonts w:ascii="Times New Roman" w:hAnsi="Times New Roman" w:cs="Times New Roman"/>
          <w:color w:val="000000"/>
          <w:sz w:val="28"/>
          <w:szCs w:val="28"/>
        </w:rPr>
        <w:t>» в $24,4 млрд., «</w:t>
      </w:r>
      <w:proofErr w:type="spellStart"/>
      <w:r w:rsidRPr="00436E69">
        <w:rPr>
          <w:rFonts w:ascii="Times New Roman" w:hAnsi="Times New Roman" w:cs="Times New Roman"/>
          <w:color w:val="000000"/>
          <w:sz w:val="28"/>
          <w:szCs w:val="28"/>
        </w:rPr>
        <w:t>Camel</w:t>
      </w:r>
      <w:proofErr w:type="spellEnd"/>
      <w:r w:rsidRPr="00436E69">
        <w:rPr>
          <w:rFonts w:ascii="Times New Roman" w:hAnsi="Times New Roman" w:cs="Times New Roman"/>
          <w:color w:val="000000"/>
          <w:sz w:val="28"/>
          <w:szCs w:val="28"/>
        </w:rPr>
        <w:t>» - $10 млрд., а знак «</w:t>
      </w:r>
      <w:proofErr w:type="spellStart"/>
      <w:r w:rsidRPr="00436E69">
        <w:rPr>
          <w:rFonts w:ascii="Times New Roman" w:hAnsi="Times New Roman" w:cs="Times New Roman"/>
          <w:color w:val="000000"/>
          <w:sz w:val="28"/>
          <w:szCs w:val="28"/>
        </w:rPr>
        <w:t>Smirnoff</w:t>
      </w:r>
      <w:proofErr w:type="spellEnd"/>
      <w:r w:rsidRPr="00436E69">
        <w:rPr>
          <w:rFonts w:ascii="Times New Roman" w:hAnsi="Times New Roman" w:cs="Times New Roman"/>
          <w:color w:val="000000"/>
          <w:sz w:val="28"/>
          <w:szCs w:val="28"/>
        </w:rPr>
        <w:t xml:space="preserve">» - $2,2 млрд. </w:t>
      </w:r>
    </w:p>
    <w:p w:rsidR="00327B34" w:rsidRPr="00436E69"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Для примера: знак российской водки «Столичная» оценивается на внешнем рынке в $400 млн., знак известно у нас в городе фирмы «Дока-хлеб» - $3,3 млн., а товарный знак «Ладья» АО АвтоВАЗ по предварительной оценке - $600 млн. </w:t>
      </w:r>
    </w:p>
    <w:p w:rsidR="00327B34" w:rsidRPr="00436E69"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 Итак, стоимость знака очень велика и мировая статистика свидетельствует, что наибольшее количество судебных споров в области защиты прав на интеллектуальную собственность ввязаны с незаконным использованием именно товарных знаков. Пиратство в области товарных знаков достигло катастрофических масштабов. Это видно очень хорошо в России. В большинстве цивилизованных стран пиратство оценивается как недобросовестная конкуренция и преследуется законом. В качестве мер пресечения используются конфискация продукции с незаконно используемым товарным знаком и возмещение убытков.  </w:t>
      </w:r>
    </w:p>
    <w:p w:rsidR="00327B34" w:rsidRPr="00436E69" w:rsidRDefault="00327B34" w:rsidP="009B6B54">
      <w:pPr>
        <w:spacing w:after="0" w:line="276" w:lineRule="auto"/>
        <w:ind w:left="-5" w:firstLine="572"/>
        <w:jc w:val="both"/>
        <w:rPr>
          <w:rFonts w:ascii="Times New Roman" w:hAnsi="Times New Roman" w:cs="Times New Roman"/>
          <w:color w:val="000000"/>
          <w:sz w:val="28"/>
          <w:szCs w:val="28"/>
        </w:rPr>
      </w:pPr>
      <w:r w:rsidRPr="00436E69">
        <w:rPr>
          <w:rFonts w:ascii="Times New Roman" w:hAnsi="Times New Roman" w:cs="Times New Roman"/>
          <w:color w:val="000000"/>
          <w:sz w:val="28"/>
          <w:szCs w:val="28"/>
        </w:rPr>
        <w:t xml:space="preserve"> В большинстве случаев пиратство обусловлено простым желанием сделать деньги за чужой счет. Кстати, часто придумывают товарные знаки, очень сходные в написании и произношении с широко известными марками, и вводят в заблуждение потребителя. Допустим, «</w:t>
      </w:r>
      <w:proofErr w:type="spellStart"/>
      <w:r w:rsidRPr="00436E69">
        <w:rPr>
          <w:rFonts w:ascii="Times New Roman" w:hAnsi="Times New Roman" w:cs="Times New Roman"/>
          <w:color w:val="000000"/>
          <w:sz w:val="28"/>
          <w:szCs w:val="28"/>
        </w:rPr>
        <w:t>Tosiba</w:t>
      </w:r>
      <w:proofErr w:type="spellEnd"/>
      <w:r w:rsidRPr="00436E69">
        <w:rPr>
          <w:rFonts w:ascii="Times New Roman" w:hAnsi="Times New Roman" w:cs="Times New Roman"/>
          <w:color w:val="000000"/>
          <w:sz w:val="28"/>
          <w:szCs w:val="28"/>
        </w:rPr>
        <w:t>» (Индия) вместо «</w:t>
      </w:r>
      <w:proofErr w:type="spellStart"/>
      <w:r w:rsidRPr="00436E69">
        <w:rPr>
          <w:rFonts w:ascii="Times New Roman" w:hAnsi="Times New Roman" w:cs="Times New Roman"/>
          <w:color w:val="000000"/>
          <w:sz w:val="28"/>
          <w:szCs w:val="28"/>
        </w:rPr>
        <w:t>Toshiba</w:t>
      </w:r>
      <w:proofErr w:type="spellEnd"/>
      <w:r w:rsidRPr="00436E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Pr="00436E69">
        <w:rPr>
          <w:rFonts w:ascii="Times New Roman" w:hAnsi="Times New Roman" w:cs="Times New Roman"/>
          <w:color w:val="000000"/>
          <w:sz w:val="28"/>
          <w:szCs w:val="28"/>
        </w:rPr>
        <w:t>Akaiva</w:t>
      </w:r>
      <w:proofErr w:type="spellEnd"/>
      <w:r w:rsidRPr="00436E69">
        <w:rPr>
          <w:rFonts w:ascii="Times New Roman" w:hAnsi="Times New Roman" w:cs="Times New Roman"/>
          <w:color w:val="000000"/>
          <w:sz w:val="28"/>
          <w:szCs w:val="28"/>
        </w:rPr>
        <w:t>» вместо «</w:t>
      </w:r>
      <w:proofErr w:type="spellStart"/>
      <w:r w:rsidRPr="00436E69">
        <w:rPr>
          <w:rFonts w:ascii="Times New Roman" w:hAnsi="Times New Roman" w:cs="Times New Roman"/>
          <w:color w:val="000000"/>
          <w:sz w:val="28"/>
          <w:szCs w:val="28"/>
        </w:rPr>
        <w:t>Akai</w:t>
      </w:r>
      <w:proofErr w:type="spellEnd"/>
      <w:r w:rsidRPr="00436E69">
        <w:rPr>
          <w:rFonts w:ascii="Times New Roman" w:hAnsi="Times New Roman" w:cs="Times New Roman"/>
          <w:color w:val="000000"/>
          <w:sz w:val="28"/>
          <w:szCs w:val="28"/>
        </w:rPr>
        <w:t>» и «</w:t>
      </w:r>
      <w:proofErr w:type="spellStart"/>
      <w:r w:rsidRPr="00436E69">
        <w:rPr>
          <w:rFonts w:ascii="Times New Roman" w:hAnsi="Times New Roman" w:cs="Times New Roman"/>
          <w:color w:val="000000"/>
          <w:sz w:val="28"/>
          <w:szCs w:val="28"/>
        </w:rPr>
        <w:t>Aiva</w:t>
      </w:r>
      <w:proofErr w:type="spellEnd"/>
      <w:r w:rsidRPr="00436E69">
        <w:rPr>
          <w:rFonts w:ascii="Times New Roman" w:hAnsi="Times New Roman" w:cs="Times New Roman"/>
          <w:color w:val="000000"/>
          <w:sz w:val="28"/>
          <w:szCs w:val="28"/>
        </w:rPr>
        <w:t>»: здесь написание различается одной буквой, и не всегда покупатель сможет быстро определить это. Судебные разбирательства по товарным знакам очень дорогое удовольствие: «</w:t>
      </w:r>
      <w:proofErr w:type="spellStart"/>
      <w:r w:rsidRPr="00436E69">
        <w:rPr>
          <w:rFonts w:ascii="Times New Roman" w:hAnsi="Times New Roman" w:cs="Times New Roman"/>
          <w:color w:val="000000"/>
          <w:sz w:val="28"/>
          <w:szCs w:val="28"/>
        </w:rPr>
        <w:t>Polaroid</w:t>
      </w:r>
      <w:proofErr w:type="spellEnd"/>
      <w:r w:rsidRPr="00436E69">
        <w:rPr>
          <w:rFonts w:ascii="Times New Roman" w:hAnsi="Times New Roman" w:cs="Times New Roman"/>
          <w:color w:val="000000"/>
          <w:sz w:val="28"/>
          <w:szCs w:val="28"/>
        </w:rPr>
        <w:t>», выиграв многолетний судебный патентный спору «</w:t>
      </w:r>
      <w:proofErr w:type="spellStart"/>
      <w:r w:rsidRPr="00436E69">
        <w:rPr>
          <w:rFonts w:ascii="Times New Roman" w:hAnsi="Times New Roman" w:cs="Times New Roman"/>
          <w:color w:val="000000"/>
          <w:sz w:val="28"/>
          <w:szCs w:val="28"/>
        </w:rPr>
        <w:t>Kodak</w:t>
      </w:r>
      <w:proofErr w:type="spellEnd"/>
      <w:r w:rsidRPr="00436E69">
        <w:rPr>
          <w:rFonts w:ascii="Times New Roman" w:hAnsi="Times New Roman" w:cs="Times New Roman"/>
          <w:color w:val="000000"/>
          <w:sz w:val="28"/>
          <w:szCs w:val="28"/>
        </w:rPr>
        <w:t xml:space="preserve">», получила с проигравшей стороны около $6 млрд. </w:t>
      </w:r>
    </w:p>
    <w:p w:rsidR="00327B34" w:rsidRPr="003F6E1C" w:rsidRDefault="00327B34" w:rsidP="009B6B54">
      <w:pPr>
        <w:spacing w:after="0" w:line="276" w:lineRule="auto"/>
        <w:ind w:left="-5" w:firstLine="572"/>
        <w:jc w:val="both"/>
        <w:rPr>
          <w:color w:val="000000"/>
          <w:sz w:val="28"/>
          <w:szCs w:val="28"/>
        </w:rPr>
      </w:pPr>
      <w:r w:rsidRPr="00436E69">
        <w:rPr>
          <w:rFonts w:ascii="Times New Roman" w:hAnsi="Times New Roman" w:cs="Times New Roman"/>
          <w:color w:val="000000"/>
          <w:sz w:val="28"/>
          <w:szCs w:val="28"/>
        </w:rPr>
        <w:t xml:space="preserve"> За рубежом, есть фирмы, которые отслеживают предстоящие поставки в страну товаров и выясняют, зарегистрированы ли товарные знаки этих компаний. Если оказывается, что знак не зарегистрирован, то идет оформление аналогичного названия и присваиваются авторские права. Поставщик вынужден либо менять название товара, либо приобретать свой же знак за свои же деньги. Конечно, это недобросовестная конкуренция, но, зная особенности законодательства, такие фирмы, ничем не рискуют. Такое уже было и в Италии, и в Австралии, и в других странах. В настоящее время все чаще встречаются споры по товарным знакам и в России: знаменитый скандал по поводу товарного знака водки «</w:t>
      </w:r>
      <w:proofErr w:type="spellStart"/>
      <w:r w:rsidRPr="00436E69">
        <w:rPr>
          <w:rFonts w:ascii="Times New Roman" w:hAnsi="Times New Roman" w:cs="Times New Roman"/>
          <w:color w:val="000000"/>
          <w:sz w:val="28"/>
          <w:szCs w:val="28"/>
        </w:rPr>
        <w:t>Smirnoff</w:t>
      </w:r>
      <w:proofErr w:type="spellEnd"/>
      <w:r w:rsidRPr="00436E69">
        <w:rPr>
          <w:rFonts w:ascii="Times New Roman" w:hAnsi="Times New Roman" w:cs="Times New Roman"/>
          <w:color w:val="000000"/>
          <w:sz w:val="28"/>
          <w:szCs w:val="28"/>
        </w:rPr>
        <w:t>», упаковочных материалов для пищевых продуктов «</w:t>
      </w:r>
      <w:proofErr w:type="spellStart"/>
      <w:r w:rsidRPr="00436E69">
        <w:rPr>
          <w:rFonts w:ascii="Times New Roman" w:hAnsi="Times New Roman" w:cs="Times New Roman"/>
          <w:color w:val="000000"/>
          <w:sz w:val="28"/>
          <w:szCs w:val="28"/>
        </w:rPr>
        <w:t>Pacian</w:t>
      </w:r>
      <w:proofErr w:type="spellEnd"/>
      <w:r w:rsidRPr="00436E69">
        <w:rPr>
          <w:rFonts w:ascii="Times New Roman" w:hAnsi="Times New Roman" w:cs="Times New Roman"/>
          <w:color w:val="000000"/>
          <w:sz w:val="28"/>
          <w:szCs w:val="28"/>
        </w:rPr>
        <w:t xml:space="preserve">», были проблемы и у «МММ» при регистрация торгового знака. Есть уже примеры и в нашем регионе «разборки» в </w:t>
      </w:r>
      <w:r w:rsidRPr="00436E69">
        <w:rPr>
          <w:rFonts w:ascii="Times New Roman" w:hAnsi="Times New Roman" w:cs="Times New Roman"/>
          <w:color w:val="000000"/>
          <w:sz w:val="28"/>
          <w:szCs w:val="28"/>
        </w:rPr>
        <w:lastRenderedPageBreak/>
        <w:t>отношении фирменного наименования и товарных знаков стоят сегодня в России проигравшей стороне не менее $5000</w:t>
      </w:r>
      <w:r>
        <w:rPr>
          <w:rFonts w:ascii="Times New Roman" w:hAnsi="Times New Roman" w:cs="Times New Roman"/>
          <w:color w:val="000000"/>
          <w:sz w:val="28"/>
          <w:szCs w:val="28"/>
        </w:rPr>
        <w:t>-</w:t>
      </w:r>
      <w:r w:rsidRPr="00436E69">
        <w:rPr>
          <w:rFonts w:ascii="Times New Roman" w:hAnsi="Times New Roman" w:cs="Times New Roman"/>
          <w:color w:val="000000"/>
          <w:sz w:val="28"/>
          <w:szCs w:val="28"/>
        </w:rPr>
        <w:t xml:space="preserve">10000.  </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Защита прав на товарный знак</w:t>
      </w:r>
      <w:r w:rsidR="004700F5">
        <w:rPr>
          <w:rFonts w:ascii="Times New Roman" w:eastAsia="Times New Roman" w:hAnsi="Times New Roman" w:cs="Times New Roman"/>
          <w:color w:val="000000"/>
          <w:sz w:val="28"/>
          <w:szCs w:val="28"/>
          <w:lang w:eastAsia="ru-RU"/>
        </w:rPr>
        <w:t xml:space="preserve"> и о</w:t>
      </w:r>
      <w:r w:rsidRPr="00ED09A2">
        <w:rPr>
          <w:rFonts w:ascii="Times New Roman" w:eastAsia="Times New Roman" w:hAnsi="Times New Roman" w:cs="Times New Roman"/>
          <w:color w:val="000000"/>
          <w:sz w:val="28"/>
          <w:szCs w:val="28"/>
          <w:lang w:eastAsia="ru-RU"/>
        </w:rPr>
        <w:t xml:space="preserve">тветственность за незаконное использование товарного знака </w:t>
      </w:r>
      <w:r w:rsidR="004700F5">
        <w:rPr>
          <w:rFonts w:ascii="Times New Roman" w:eastAsia="Times New Roman" w:hAnsi="Times New Roman" w:cs="Times New Roman"/>
          <w:color w:val="000000"/>
          <w:sz w:val="28"/>
          <w:szCs w:val="28"/>
          <w:lang w:eastAsia="ru-RU"/>
        </w:rPr>
        <w:t>ложится на правообладателей.</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Товары, этикетки, упаковки товаров, на которых незаконно размещен охраняемый товарный знак, являются контрафактными.</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Правообладатель вправе требовать</w:t>
      </w:r>
      <w:r w:rsidR="004700F5">
        <w:rPr>
          <w:rFonts w:ascii="Times New Roman" w:eastAsia="Times New Roman" w:hAnsi="Times New Roman" w:cs="Times New Roman"/>
          <w:color w:val="000000"/>
          <w:sz w:val="28"/>
          <w:szCs w:val="28"/>
          <w:lang w:eastAsia="ru-RU"/>
        </w:rPr>
        <w:t xml:space="preserve"> изъятия из оборота и уничтоже</w:t>
      </w:r>
      <w:r w:rsidRPr="00ED09A2">
        <w:rPr>
          <w:rFonts w:ascii="Times New Roman" w:eastAsia="Times New Roman" w:hAnsi="Times New Roman" w:cs="Times New Roman"/>
          <w:color w:val="000000"/>
          <w:sz w:val="28"/>
          <w:szCs w:val="28"/>
          <w:lang w:eastAsia="ru-RU"/>
        </w:rPr>
        <w:t>ния за счет нарушителя контрафактных тов</w:t>
      </w:r>
      <w:r w:rsidR="004700F5">
        <w:rPr>
          <w:rFonts w:ascii="Times New Roman" w:eastAsia="Times New Roman" w:hAnsi="Times New Roman" w:cs="Times New Roman"/>
          <w:color w:val="000000"/>
          <w:sz w:val="28"/>
          <w:szCs w:val="28"/>
          <w:lang w:eastAsia="ru-RU"/>
        </w:rPr>
        <w:t>аров с охраняемым товарным зна</w:t>
      </w:r>
      <w:r w:rsidRPr="00ED09A2">
        <w:rPr>
          <w:rFonts w:ascii="Times New Roman" w:eastAsia="Times New Roman" w:hAnsi="Times New Roman" w:cs="Times New Roman"/>
          <w:color w:val="000000"/>
          <w:sz w:val="28"/>
          <w:szCs w:val="28"/>
          <w:lang w:eastAsia="ru-RU"/>
        </w:rPr>
        <w:t>ком;</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Правообладатель вправе требовать по своему выбору от нарушителя вместо возмещения убытков выплаты компенсации:</w:t>
      </w:r>
    </w:p>
    <w:p w:rsidR="00E27A2F" w:rsidRPr="00F361F8" w:rsidRDefault="00E27A2F" w:rsidP="009B6B54">
      <w:pPr>
        <w:pStyle w:val="a7"/>
        <w:numPr>
          <w:ilvl w:val="0"/>
          <w:numId w:val="1"/>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размере от десяти тысяч до пяти миллионов рублей;</w:t>
      </w:r>
    </w:p>
    <w:p w:rsidR="00E27A2F" w:rsidRPr="00F361F8" w:rsidRDefault="00E27A2F" w:rsidP="009B6B54">
      <w:pPr>
        <w:pStyle w:val="a7"/>
        <w:numPr>
          <w:ilvl w:val="0"/>
          <w:numId w:val="1"/>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двукратном размере стоимости тов</w:t>
      </w:r>
      <w:r w:rsidR="004700F5" w:rsidRPr="00F361F8">
        <w:rPr>
          <w:rFonts w:ascii="Times New Roman" w:eastAsia="Times New Roman" w:hAnsi="Times New Roman" w:cs="Times New Roman"/>
          <w:color w:val="000000"/>
          <w:sz w:val="28"/>
          <w:szCs w:val="28"/>
          <w:lang w:eastAsia="ru-RU"/>
        </w:rPr>
        <w:t>аров, на которых незаконно раз</w:t>
      </w:r>
      <w:r w:rsidRPr="00F361F8">
        <w:rPr>
          <w:rFonts w:ascii="Times New Roman" w:eastAsia="Times New Roman" w:hAnsi="Times New Roman" w:cs="Times New Roman"/>
          <w:color w:val="000000"/>
          <w:sz w:val="28"/>
          <w:szCs w:val="28"/>
          <w:lang w:eastAsia="ru-RU"/>
        </w:rPr>
        <w:t>мещен товарный знак, или в двукратном ра</w:t>
      </w:r>
      <w:r w:rsidR="004700F5" w:rsidRPr="00F361F8">
        <w:rPr>
          <w:rFonts w:ascii="Times New Roman" w:eastAsia="Times New Roman" w:hAnsi="Times New Roman" w:cs="Times New Roman"/>
          <w:color w:val="000000"/>
          <w:sz w:val="28"/>
          <w:szCs w:val="28"/>
          <w:lang w:eastAsia="ru-RU"/>
        </w:rPr>
        <w:t>змере стоимости права использо</w:t>
      </w:r>
      <w:r w:rsidRPr="00F361F8">
        <w:rPr>
          <w:rFonts w:ascii="Times New Roman" w:eastAsia="Times New Roman" w:hAnsi="Times New Roman" w:cs="Times New Roman"/>
          <w:color w:val="000000"/>
          <w:sz w:val="28"/>
          <w:szCs w:val="28"/>
          <w:lang w:eastAsia="ru-RU"/>
        </w:rPr>
        <w:t>вания товарного знака.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Правовая охрана товарного знака прекращается:</w:t>
      </w:r>
    </w:p>
    <w:p w:rsidR="00E27A2F" w:rsidRPr="00F361F8" w:rsidRDefault="00E27A2F" w:rsidP="009B6B54">
      <w:pPr>
        <w:pStyle w:val="a7"/>
        <w:numPr>
          <w:ilvl w:val="0"/>
          <w:numId w:val="2"/>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связи с истечением срока действия исключительного права (10 лет);</w:t>
      </w:r>
    </w:p>
    <w:p w:rsidR="00E27A2F" w:rsidRPr="00F361F8" w:rsidRDefault="00E27A2F" w:rsidP="009B6B54">
      <w:pPr>
        <w:pStyle w:val="a7"/>
        <w:numPr>
          <w:ilvl w:val="0"/>
          <w:numId w:val="2"/>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связи с неиспользованием</w:t>
      </w:r>
      <w:r w:rsidR="004700F5" w:rsidRPr="00F361F8">
        <w:rPr>
          <w:rFonts w:ascii="Times New Roman" w:eastAsia="Times New Roman" w:hAnsi="Times New Roman" w:cs="Times New Roman"/>
          <w:color w:val="000000"/>
          <w:sz w:val="28"/>
          <w:szCs w:val="28"/>
          <w:lang w:eastAsia="ru-RU"/>
        </w:rPr>
        <w:t xml:space="preserve"> товарного знака</w:t>
      </w:r>
      <w:r w:rsidRPr="00F361F8">
        <w:rPr>
          <w:rFonts w:ascii="Times New Roman" w:eastAsia="Times New Roman" w:hAnsi="Times New Roman" w:cs="Times New Roman"/>
          <w:color w:val="000000"/>
          <w:sz w:val="28"/>
          <w:szCs w:val="28"/>
          <w:lang w:eastAsia="ru-RU"/>
        </w:rPr>
        <w:t>;</w:t>
      </w:r>
    </w:p>
    <w:p w:rsidR="00E27A2F" w:rsidRPr="00F361F8" w:rsidRDefault="00E27A2F" w:rsidP="009B6B54">
      <w:pPr>
        <w:pStyle w:val="a7"/>
        <w:numPr>
          <w:ilvl w:val="0"/>
          <w:numId w:val="2"/>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связи с прекращением существования юридического лица, право</w:t>
      </w:r>
      <w:r w:rsidR="004700F5" w:rsidRPr="00F361F8">
        <w:rPr>
          <w:rFonts w:ascii="Times New Roman" w:eastAsia="Times New Roman" w:hAnsi="Times New Roman" w:cs="Times New Roman"/>
          <w:color w:val="000000"/>
          <w:sz w:val="28"/>
          <w:szCs w:val="28"/>
          <w:lang w:eastAsia="ru-RU"/>
        </w:rPr>
        <w:t>об</w:t>
      </w:r>
      <w:r w:rsidRPr="00F361F8">
        <w:rPr>
          <w:rFonts w:ascii="Times New Roman" w:eastAsia="Times New Roman" w:hAnsi="Times New Roman" w:cs="Times New Roman"/>
          <w:color w:val="000000"/>
          <w:sz w:val="28"/>
          <w:szCs w:val="28"/>
          <w:lang w:eastAsia="ru-RU"/>
        </w:rPr>
        <w:t>ладателя товарного знака;</w:t>
      </w:r>
    </w:p>
    <w:p w:rsidR="00E27A2F" w:rsidRPr="00F361F8" w:rsidRDefault="00E27A2F" w:rsidP="009B6B54">
      <w:pPr>
        <w:pStyle w:val="a7"/>
        <w:numPr>
          <w:ilvl w:val="0"/>
          <w:numId w:val="2"/>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В случае отказа правообладателя от права на товарный знак;</w:t>
      </w:r>
    </w:p>
    <w:p w:rsidR="00E27A2F" w:rsidRPr="00F361F8" w:rsidRDefault="004700F5" w:rsidP="009B6B54">
      <w:pPr>
        <w:pStyle w:val="a7"/>
        <w:numPr>
          <w:ilvl w:val="0"/>
          <w:numId w:val="2"/>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В случае превращения товарного знака в обозначение, вошедшее </w:t>
      </w:r>
      <w:r w:rsidR="00E27A2F" w:rsidRPr="00F361F8">
        <w:rPr>
          <w:rFonts w:ascii="Times New Roman" w:eastAsia="Times New Roman" w:hAnsi="Times New Roman" w:cs="Times New Roman"/>
          <w:color w:val="000000"/>
          <w:sz w:val="28"/>
          <w:szCs w:val="28"/>
          <w:lang w:eastAsia="ru-RU"/>
        </w:rPr>
        <w:t>во всеобщее употребление как обозначение товаров определенного вида.</w:t>
      </w:r>
    </w:p>
    <w:p w:rsidR="003F6E1C" w:rsidRDefault="003F6E1C" w:rsidP="009B6B54">
      <w:pPr>
        <w:spacing w:after="0" w:line="276" w:lineRule="auto"/>
        <w:ind w:firstLine="567"/>
        <w:jc w:val="both"/>
        <w:rPr>
          <w:rFonts w:ascii="Times New Roman" w:eastAsia="Times New Roman" w:hAnsi="Times New Roman" w:cs="Times New Roman"/>
          <w:color w:val="000000"/>
          <w:sz w:val="28"/>
          <w:szCs w:val="28"/>
          <w:lang w:eastAsia="ru-RU"/>
        </w:rPr>
      </w:pPr>
    </w:p>
    <w:p w:rsidR="003F6E1C" w:rsidRPr="003F6E1C" w:rsidRDefault="003F6E1C" w:rsidP="009B6B54">
      <w:pPr>
        <w:spacing w:after="0" w:line="276" w:lineRule="auto"/>
        <w:ind w:firstLine="567"/>
        <w:jc w:val="both"/>
        <w:rPr>
          <w:rFonts w:ascii="Times New Roman" w:eastAsia="Times New Roman" w:hAnsi="Times New Roman" w:cs="Times New Roman"/>
          <w:b/>
          <w:i/>
          <w:color w:val="000000"/>
          <w:sz w:val="28"/>
          <w:szCs w:val="28"/>
          <w:lang w:eastAsia="ru-RU"/>
        </w:rPr>
      </w:pPr>
      <w:r w:rsidRPr="003F6E1C">
        <w:rPr>
          <w:rFonts w:ascii="Times New Roman" w:eastAsia="Times New Roman" w:hAnsi="Times New Roman" w:cs="Times New Roman"/>
          <w:b/>
          <w:i/>
          <w:color w:val="000000"/>
          <w:sz w:val="28"/>
          <w:szCs w:val="28"/>
          <w:lang w:eastAsia="ru-RU"/>
        </w:rPr>
        <w:t>6.2.3. П</w:t>
      </w:r>
      <w:r w:rsidRPr="003F6E1C">
        <w:rPr>
          <w:rFonts w:ascii="Times New Roman" w:eastAsia="Times New Roman" w:hAnsi="Times New Roman" w:cs="Times New Roman"/>
          <w:b/>
          <w:i/>
          <w:color w:val="000000"/>
          <w:sz w:val="28"/>
          <w:szCs w:val="28"/>
          <w:lang w:eastAsia="ru-RU"/>
        </w:rPr>
        <w:t>равовая охрана</w:t>
      </w:r>
      <w:r w:rsidRPr="003F6E1C">
        <w:rPr>
          <w:rFonts w:ascii="Times New Roman" w:eastAsia="Times New Roman" w:hAnsi="Times New Roman" w:cs="Times New Roman"/>
          <w:b/>
          <w:i/>
          <w:color w:val="000000"/>
          <w:sz w:val="28"/>
          <w:szCs w:val="28"/>
          <w:lang w:eastAsia="ru-RU"/>
        </w:rPr>
        <w:t xml:space="preserve"> наименования</w:t>
      </w:r>
      <w:r w:rsidRPr="003F6E1C">
        <w:rPr>
          <w:rFonts w:ascii="Times New Roman" w:eastAsia="Times New Roman" w:hAnsi="Times New Roman" w:cs="Times New Roman"/>
          <w:b/>
          <w:i/>
          <w:color w:val="000000"/>
          <w:sz w:val="28"/>
          <w:szCs w:val="28"/>
          <w:lang w:eastAsia="ru-RU"/>
        </w:rPr>
        <w:t xml:space="preserve"> места происхождения товара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Наименованием места происхождени</w:t>
      </w:r>
      <w:r w:rsidR="004700F5">
        <w:rPr>
          <w:rFonts w:ascii="Times New Roman" w:eastAsia="Times New Roman" w:hAnsi="Times New Roman" w:cs="Times New Roman"/>
          <w:color w:val="000000"/>
          <w:sz w:val="28"/>
          <w:szCs w:val="28"/>
          <w:lang w:eastAsia="ru-RU"/>
        </w:rPr>
        <w:t>я товара, которому предоставля</w:t>
      </w:r>
      <w:r w:rsidRPr="00ED09A2">
        <w:rPr>
          <w:rFonts w:ascii="Times New Roman" w:eastAsia="Times New Roman" w:hAnsi="Times New Roman" w:cs="Times New Roman"/>
          <w:color w:val="000000"/>
          <w:sz w:val="28"/>
          <w:szCs w:val="28"/>
          <w:lang w:eastAsia="ru-RU"/>
        </w:rPr>
        <w:t>ется правовая охрана, является обозначен</w:t>
      </w:r>
      <w:r w:rsidR="004700F5">
        <w:rPr>
          <w:rFonts w:ascii="Times New Roman" w:eastAsia="Times New Roman" w:hAnsi="Times New Roman" w:cs="Times New Roman"/>
          <w:color w:val="000000"/>
          <w:sz w:val="28"/>
          <w:szCs w:val="28"/>
          <w:lang w:eastAsia="ru-RU"/>
        </w:rPr>
        <w:t>ие, представляющее собой наиме</w:t>
      </w:r>
      <w:r w:rsidRPr="00ED09A2">
        <w:rPr>
          <w:rFonts w:ascii="Times New Roman" w:eastAsia="Times New Roman" w:hAnsi="Times New Roman" w:cs="Times New Roman"/>
          <w:color w:val="000000"/>
          <w:sz w:val="28"/>
          <w:szCs w:val="28"/>
          <w:lang w:eastAsia="ru-RU"/>
        </w:rPr>
        <w:t>нование географического объекта (страны, города, села, местности и др.), ставшее известным в результате его использования в отношении товара, особые свойства которого определяются х</w:t>
      </w:r>
      <w:r w:rsidR="00F361F8">
        <w:rPr>
          <w:rFonts w:ascii="Times New Roman" w:eastAsia="Times New Roman" w:hAnsi="Times New Roman" w:cs="Times New Roman"/>
          <w:color w:val="000000"/>
          <w:sz w:val="28"/>
          <w:szCs w:val="28"/>
          <w:lang w:eastAsia="ru-RU"/>
        </w:rPr>
        <w:t>арактерными для данного геогра</w:t>
      </w:r>
      <w:r w:rsidRPr="00ED09A2">
        <w:rPr>
          <w:rFonts w:ascii="Times New Roman" w:eastAsia="Times New Roman" w:hAnsi="Times New Roman" w:cs="Times New Roman"/>
          <w:color w:val="000000"/>
          <w:sz w:val="28"/>
          <w:szCs w:val="28"/>
          <w:lang w:eastAsia="ru-RU"/>
        </w:rPr>
        <w:t>фического объекта природными условиями и (или) людскими факторами.</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Примеры наименований места происхождения: Гжель (фарфоровые изделия), Вологодское кружево (кружевные изделия), Ессентуки (минеральная вода).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Не признается наименованием места происхожден</w:t>
      </w:r>
      <w:r w:rsidR="00F361F8">
        <w:rPr>
          <w:rFonts w:ascii="Times New Roman" w:eastAsia="Times New Roman" w:hAnsi="Times New Roman" w:cs="Times New Roman"/>
          <w:color w:val="000000"/>
          <w:sz w:val="28"/>
          <w:szCs w:val="28"/>
          <w:lang w:eastAsia="ru-RU"/>
        </w:rPr>
        <w:t>ия товара</w:t>
      </w:r>
      <w:r w:rsidRPr="00ED09A2">
        <w:rPr>
          <w:rFonts w:ascii="Times New Roman" w:eastAsia="Times New Roman" w:hAnsi="Times New Roman" w:cs="Times New Roman"/>
          <w:color w:val="000000"/>
          <w:sz w:val="28"/>
          <w:szCs w:val="28"/>
          <w:lang w:eastAsia="ru-RU"/>
        </w:rPr>
        <w:t xml:space="preserve"> обозначение, хотя и представляющее собой наименование географического объекта, но вошедшее в РФ во всеобщее употребление как обозначение товара </w:t>
      </w:r>
      <w:r w:rsidRPr="00ED09A2">
        <w:rPr>
          <w:rFonts w:ascii="Times New Roman" w:eastAsia="Times New Roman" w:hAnsi="Times New Roman" w:cs="Times New Roman"/>
          <w:color w:val="000000"/>
          <w:sz w:val="28"/>
          <w:szCs w:val="28"/>
          <w:lang w:eastAsia="ru-RU"/>
        </w:rPr>
        <w:lastRenderedPageBreak/>
        <w:t>определенного вида, н</w:t>
      </w:r>
      <w:r w:rsidR="00F361F8">
        <w:rPr>
          <w:rFonts w:ascii="Times New Roman" w:eastAsia="Times New Roman" w:hAnsi="Times New Roman" w:cs="Times New Roman"/>
          <w:color w:val="000000"/>
          <w:sz w:val="28"/>
          <w:szCs w:val="28"/>
          <w:lang w:eastAsia="ru-RU"/>
        </w:rPr>
        <w:t>е связанное с местом его произ</w:t>
      </w:r>
      <w:r w:rsidRPr="00ED09A2">
        <w:rPr>
          <w:rFonts w:ascii="Times New Roman" w:eastAsia="Times New Roman" w:hAnsi="Times New Roman" w:cs="Times New Roman"/>
          <w:color w:val="000000"/>
          <w:sz w:val="28"/>
          <w:szCs w:val="28"/>
          <w:lang w:eastAsia="ru-RU"/>
        </w:rPr>
        <w:t>водства, например, голландский сыр, полтавская колбаса.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Чтобы обозначение товара могло быть зарегистрировано как место его происхождения, нужно, чтобы</w:t>
      </w:r>
      <w:r w:rsidR="00F361F8">
        <w:rPr>
          <w:rFonts w:ascii="Times New Roman" w:eastAsia="Times New Roman" w:hAnsi="Times New Roman" w:cs="Times New Roman"/>
          <w:color w:val="000000"/>
          <w:sz w:val="28"/>
          <w:szCs w:val="28"/>
          <w:lang w:eastAsia="ru-RU"/>
        </w:rPr>
        <w:t>:</w:t>
      </w:r>
    </w:p>
    <w:p w:rsidR="00E27A2F" w:rsidRPr="00F361F8" w:rsidRDefault="00F361F8" w:rsidP="009B6B54">
      <w:pPr>
        <w:pStyle w:val="a7"/>
        <w:numPr>
          <w:ilvl w:val="0"/>
          <w:numId w:val="3"/>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Товар </w:t>
      </w:r>
      <w:r>
        <w:rPr>
          <w:rFonts w:ascii="Times New Roman" w:eastAsia="Times New Roman" w:hAnsi="Times New Roman" w:cs="Times New Roman"/>
          <w:color w:val="000000"/>
          <w:sz w:val="28"/>
          <w:szCs w:val="28"/>
          <w:lang w:eastAsia="ru-RU"/>
        </w:rPr>
        <w:t xml:space="preserve">был получен </w:t>
      </w:r>
      <w:r w:rsidR="003F6E1C">
        <w:rPr>
          <w:rFonts w:ascii="Times New Roman" w:eastAsia="Times New Roman" w:hAnsi="Times New Roman" w:cs="Times New Roman"/>
          <w:color w:val="000000"/>
          <w:sz w:val="28"/>
          <w:szCs w:val="28"/>
          <w:lang w:eastAsia="ru-RU"/>
        </w:rPr>
        <w:t xml:space="preserve">или изготовлен в </w:t>
      </w:r>
      <w:r w:rsidR="00E57534">
        <w:rPr>
          <w:rFonts w:ascii="Times New Roman" w:eastAsia="Times New Roman" w:hAnsi="Times New Roman" w:cs="Times New Roman"/>
          <w:color w:val="000000"/>
          <w:sz w:val="28"/>
          <w:szCs w:val="28"/>
          <w:lang w:eastAsia="ru-RU"/>
        </w:rPr>
        <w:t xml:space="preserve">определенном </w:t>
      </w:r>
      <w:r w:rsidR="00E27A2F" w:rsidRPr="00F361F8">
        <w:rPr>
          <w:rFonts w:ascii="Times New Roman" w:eastAsia="Times New Roman" w:hAnsi="Times New Roman" w:cs="Times New Roman"/>
          <w:color w:val="000000"/>
          <w:sz w:val="28"/>
          <w:szCs w:val="28"/>
          <w:lang w:eastAsia="ru-RU"/>
        </w:rPr>
        <w:t>географическом регионе, городе, селе;</w:t>
      </w:r>
    </w:p>
    <w:p w:rsidR="00E27A2F" w:rsidRPr="00F361F8" w:rsidRDefault="00E27A2F" w:rsidP="009B6B54">
      <w:pPr>
        <w:pStyle w:val="a7"/>
        <w:numPr>
          <w:ilvl w:val="0"/>
          <w:numId w:val="3"/>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Товар обладал особыми свойствами</w:t>
      </w:r>
      <w:r w:rsidR="00F361F8" w:rsidRPr="00F361F8">
        <w:rPr>
          <w:rFonts w:ascii="Times New Roman" w:eastAsia="Times New Roman" w:hAnsi="Times New Roman" w:cs="Times New Roman"/>
          <w:color w:val="000000"/>
          <w:sz w:val="28"/>
          <w:szCs w:val="28"/>
          <w:lang w:eastAsia="ru-RU"/>
        </w:rPr>
        <w:t>, которые определяются характер</w:t>
      </w:r>
      <w:r w:rsidRPr="00F361F8">
        <w:rPr>
          <w:rFonts w:ascii="Times New Roman" w:eastAsia="Times New Roman" w:hAnsi="Times New Roman" w:cs="Times New Roman"/>
          <w:color w:val="000000"/>
          <w:sz w:val="28"/>
          <w:szCs w:val="28"/>
          <w:lang w:eastAsia="ru-RU"/>
        </w:rPr>
        <w:t>ными для данного географического объекта природными условиями или людскими факторами.</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Особенности исключительного п</w:t>
      </w:r>
      <w:r w:rsidR="00F361F8">
        <w:rPr>
          <w:rFonts w:ascii="Times New Roman" w:eastAsia="Times New Roman" w:hAnsi="Times New Roman" w:cs="Times New Roman"/>
          <w:color w:val="000000"/>
          <w:sz w:val="28"/>
          <w:szCs w:val="28"/>
          <w:lang w:eastAsia="ru-RU"/>
        </w:rPr>
        <w:t>рава на наименование места про</w:t>
      </w:r>
      <w:r w:rsidRPr="00ED09A2">
        <w:rPr>
          <w:rFonts w:ascii="Times New Roman" w:eastAsia="Times New Roman" w:hAnsi="Times New Roman" w:cs="Times New Roman"/>
          <w:color w:val="000000"/>
          <w:sz w:val="28"/>
          <w:szCs w:val="28"/>
          <w:lang w:eastAsia="ru-RU"/>
        </w:rPr>
        <w:t>исхождения товара по сравнению с правом на товарный знак</w:t>
      </w:r>
      <w:r w:rsidR="00E57534">
        <w:rPr>
          <w:rFonts w:ascii="Times New Roman" w:eastAsia="Times New Roman" w:hAnsi="Times New Roman" w:cs="Times New Roman"/>
          <w:color w:val="000000"/>
          <w:sz w:val="28"/>
          <w:szCs w:val="28"/>
          <w:lang w:eastAsia="ru-RU"/>
        </w:rPr>
        <w:t xml:space="preserve"> заключается в том, что н</w:t>
      </w:r>
      <w:r w:rsidRPr="00ED09A2">
        <w:rPr>
          <w:rFonts w:ascii="Times New Roman" w:eastAsia="Times New Roman" w:hAnsi="Times New Roman" w:cs="Times New Roman"/>
          <w:color w:val="000000"/>
          <w:sz w:val="28"/>
          <w:szCs w:val="28"/>
          <w:lang w:eastAsia="ru-RU"/>
        </w:rPr>
        <w:t>ельзя предоставить право пользования наименованием места происхождения товара другому лицу или передать право на наименование места происхождения товара другому лицу.</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Возможность возникновения искл</w:t>
      </w:r>
      <w:r w:rsidR="00F361F8">
        <w:rPr>
          <w:rFonts w:ascii="Times New Roman" w:eastAsia="Times New Roman" w:hAnsi="Times New Roman" w:cs="Times New Roman"/>
          <w:color w:val="000000"/>
          <w:sz w:val="28"/>
          <w:szCs w:val="28"/>
          <w:lang w:eastAsia="ru-RU"/>
        </w:rPr>
        <w:t>ючительного права на наименова</w:t>
      </w:r>
      <w:r w:rsidRPr="00ED09A2">
        <w:rPr>
          <w:rFonts w:ascii="Times New Roman" w:eastAsia="Times New Roman" w:hAnsi="Times New Roman" w:cs="Times New Roman"/>
          <w:color w:val="000000"/>
          <w:sz w:val="28"/>
          <w:szCs w:val="28"/>
          <w:lang w:eastAsia="ru-RU"/>
        </w:rPr>
        <w:t>ние места происхождения товара у нескольких правообладателей.</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Регистрация наименования места происхождения товара производится Роспатентом.</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Роспатент в отношении наиме</w:t>
      </w:r>
      <w:r w:rsidR="00F361F8">
        <w:rPr>
          <w:rFonts w:ascii="Times New Roman" w:eastAsia="Times New Roman" w:hAnsi="Times New Roman" w:cs="Times New Roman"/>
          <w:color w:val="000000"/>
          <w:sz w:val="28"/>
          <w:szCs w:val="28"/>
          <w:lang w:eastAsia="ru-RU"/>
        </w:rPr>
        <w:t>нования места происхождения то</w:t>
      </w:r>
      <w:r w:rsidRPr="00ED09A2">
        <w:rPr>
          <w:rFonts w:ascii="Times New Roman" w:eastAsia="Times New Roman" w:hAnsi="Times New Roman" w:cs="Times New Roman"/>
          <w:color w:val="000000"/>
          <w:sz w:val="28"/>
          <w:szCs w:val="28"/>
          <w:lang w:eastAsia="ru-RU"/>
        </w:rPr>
        <w:t>вара осуществляет</w:t>
      </w:r>
      <w:r w:rsidR="00F361F8">
        <w:rPr>
          <w:rFonts w:ascii="Times New Roman" w:eastAsia="Times New Roman" w:hAnsi="Times New Roman" w:cs="Times New Roman"/>
          <w:color w:val="000000"/>
          <w:sz w:val="28"/>
          <w:szCs w:val="28"/>
          <w:lang w:eastAsia="ru-RU"/>
        </w:rPr>
        <w:t xml:space="preserve"> </w:t>
      </w:r>
      <w:r w:rsidRPr="00ED09A2">
        <w:rPr>
          <w:rFonts w:ascii="Times New Roman" w:eastAsia="Times New Roman" w:hAnsi="Times New Roman" w:cs="Times New Roman"/>
          <w:color w:val="000000"/>
          <w:sz w:val="28"/>
          <w:szCs w:val="28"/>
          <w:lang w:eastAsia="ru-RU"/>
        </w:rPr>
        <w:t xml:space="preserve">Государственную регистрацию наименования места происхождения товара и предоставление исключительного </w:t>
      </w:r>
      <w:r w:rsidR="00E57534">
        <w:rPr>
          <w:rFonts w:ascii="Times New Roman" w:eastAsia="Times New Roman" w:hAnsi="Times New Roman" w:cs="Times New Roman"/>
          <w:color w:val="000000"/>
          <w:sz w:val="28"/>
          <w:szCs w:val="28"/>
          <w:lang w:eastAsia="ru-RU"/>
        </w:rPr>
        <w:t>права на такое наименование.</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 xml:space="preserve">Предоставление исключительного </w:t>
      </w:r>
      <w:r w:rsidR="00F361F8">
        <w:rPr>
          <w:rFonts w:ascii="Times New Roman" w:eastAsia="Times New Roman" w:hAnsi="Times New Roman" w:cs="Times New Roman"/>
          <w:color w:val="000000"/>
          <w:sz w:val="28"/>
          <w:szCs w:val="28"/>
          <w:lang w:eastAsia="ru-RU"/>
        </w:rPr>
        <w:t>права на ранее зарегистрирован</w:t>
      </w:r>
      <w:r w:rsidRPr="00ED09A2">
        <w:rPr>
          <w:rFonts w:ascii="Times New Roman" w:eastAsia="Times New Roman" w:hAnsi="Times New Roman" w:cs="Times New Roman"/>
          <w:color w:val="000000"/>
          <w:sz w:val="28"/>
          <w:szCs w:val="28"/>
          <w:lang w:eastAsia="ru-RU"/>
        </w:rPr>
        <w:t>ное наименование места происхождения товара.</w:t>
      </w:r>
    </w:p>
    <w:p w:rsidR="000F2BED"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В каждом из двух случаев выдается соответствующее свидетельство.</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Субъектом прав на наименование места происхождени</w:t>
      </w:r>
      <w:r w:rsidR="000F2BED">
        <w:rPr>
          <w:rFonts w:ascii="Times New Roman" w:eastAsia="Times New Roman" w:hAnsi="Times New Roman" w:cs="Times New Roman"/>
          <w:color w:val="000000"/>
          <w:sz w:val="28"/>
          <w:szCs w:val="28"/>
          <w:lang w:eastAsia="ru-RU"/>
        </w:rPr>
        <w:t>я товара являет</w:t>
      </w:r>
      <w:r w:rsidRPr="00ED09A2">
        <w:rPr>
          <w:rFonts w:ascii="Times New Roman" w:eastAsia="Times New Roman" w:hAnsi="Times New Roman" w:cs="Times New Roman"/>
          <w:color w:val="000000"/>
          <w:sz w:val="28"/>
          <w:szCs w:val="28"/>
          <w:lang w:eastAsia="ru-RU"/>
        </w:rPr>
        <w:t>ся правообладатель.</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Правообладателем наименования места происхождения товара может быть физическое или юридическое лицо, а также группа указанных лиц.</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Документы, необходимые для регистрации наименования места происхождения товара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Если географический объект находится</w:t>
      </w:r>
      <w:r w:rsidR="00F361F8">
        <w:rPr>
          <w:rFonts w:ascii="Times New Roman" w:eastAsia="Times New Roman" w:hAnsi="Times New Roman" w:cs="Times New Roman"/>
          <w:color w:val="000000"/>
          <w:sz w:val="28"/>
          <w:szCs w:val="28"/>
          <w:lang w:eastAsia="ru-RU"/>
        </w:rPr>
        <w:t xml:space="preserve"> в России, то заявка должна со</w:t>
      </w:r>
      <w:r w:rsidRPr="00ED09A2">
        <w:rPr>
          <w:rFonts w:ascii="Times New Roman" w:eastAsia="Times New Roman" w:hAnsi="Times New Roman" w:cs="Times New Roman"/>
          <w:color w:val="000000"/>
          <w:sz w:val="28"/>
          <w:szCs w:val="28"/>
          <w:lang w:eastAsia="ru-RU"/>
        </w:rPr>
        <w:t>провождаться заключением уполномоченного органа о том, что в границах данного географического объекта заявитель производит товар, особые</w:t>
      </w:r>
      <w:r w:rsidR="00F361F8">
        <w:rPr>
          <w:rFonts w:ascii="Times New Roman" w:eastAsia="Times New Roman" w:hAnsi="Times New Roman" w:cs="Times New Roman"/>
          <w:color w:val="000000"/>
          <w:sz w:val="28"/>
          <w:szCs w:val="28"/>
          <w:lang w:eastAsia="ru-RU"/>
        </w:rPr>
        <w:t xml:space="preserve"> свой</w:t>
      </w:r>
      <w:r w:rsidRPr="00ED09A2">
        <w:rPr>
          <w:rFonts w:ascii="Times New Roman" w:eastAsia="Times New Roman" w:hAnsi="Times New Roman" w:cs="Times New Roman"/>
          <w:color w:val="000000"/>
          <w:sz w:val="28"/>
          <w:szCs w:val="28"/>
          <w:lang w:eastAsia="ru-RU"/>
        </w:rPr>
        <w:t>ства которого определяются характерными для данного географического объекта природными условиями или людским</w:t>
      </w:r>
      <w:r w:rsidR="00F361F8">
        <w:rPr>
          <w:rFonts w:ascii="Times New Roman" w:eastAsia="Times New Roman" w:hAnsi="Times New Roman" w:cs="Times New Roman"/>
          <w:color w:val="000000"/>
          <w:sz w:val="28"/>
          <w:szCs w:val="28"/>
          <w:lang w:eastAsia="ru-RU"/>
        </w:rPr>
        <w:t>и факторами</w:t>
      </w:r>
      <w:r w:rsidRPr="00ED09A2">
        <w:rPr>
          <w:rFonts w:ascii="Times New Roman" w:eastAsia="Times New Roman" w:hAnsi="Times New Roman" w:cs="Times New Roman"/>
          <w:color w:val="000000"/>
          <w:sz w:val="28"/>
          <w:szCs w:val="28"/>
          <w:lang w:eastAsia="ru-RU"/>
        </w:rPr>
        <w:t>.</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Если географический объект находится</w:t>
      </w:r>
      <w:r w:rsidR="00F361F8">
        <w:rPr>
          <w:rFonts w:ascii="Times New Roman" w:eastAsia="Times New Roman" w:hAnsi="Times New Roman" w:cs="Times New Roman"/>
          <w:color w:val="000000"/>
          <w:sz w:val="28"/>
          <w:szCs w:val="28"/>
          <w:lang w:eastAsia="ru-RU"/>
        </w:rPr>
        <w:t xml:space="preserve"> за рубежом, к заявке прилагае</w:t>
      </w:r>
      <w:r w:rsidRPr="00ED09A2">
        <w:rPr>
          <w:rFonts w:ascii="Times New Roman" w:eastAsia="Times New Roman" w:hAnsi="Times New Roman" w:cs="Times New Roman"/>
          <w:color w:val="000000"/>
          <w:sz w:val="28"/>
          <w:szCs w:val="28"/>
          <w:lang w:eastAsia="ru-RU"/>
        </w:rPr>
        <w:t>тся документ, подтверждающий право зая</w:t>
      </w:r>
      <w:r w:rsidR="00F361F8">
        <w:rPr>
          <w:rFonts w:ascii="Times New Roman" w:eastAsia="Times New Roman" w:hAnsi="Times New Roman" w:cs="Times New Roman"/>
          <w:color w:val="000000"/>
          <w:sz w:val="28"/>
          <w:szCs w:val="28"/>
          <w:lang w:eastAsia="ru-RU"/>
        </w:rPr>
        <w:t>вителя на заявленное наименова</w:t>
      </w:r>
      <w:r w:rsidRPr="00ED09A2">
        <w:rPr>
          <w:rFonts w:ascii="Times New Roman" w:eastAsia="Times New Roman" w:hAnsi="Times New Roman" w:cs="Times New Roman"/>
          <w:color w:val="000000"/>
          <w:sz w:val="28"/>
          <w:szCs w:val="28"/>
          <w:lang w:eastAsia="ru-RU"/>
        </w:rPr>
        <w:t>ние места происхождения товара в стране происхождения товара.</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lastRenderedPageBreak/>
        <w:t>Наименование места происхождения товара охраняется в течение всего времени существования возможности производить товар с указанными особыми свойствами на данной территории.</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Исключительное право на наименование места происхождения товара действует в течение 10 лет со дня подачи за</w:t>
      </w:r>
      <w:r w:rsidR="00F361F8">
        <w:rPr>
          <w:rFonts w:ascii="Times New Roman" w:eastAsia="Times New Roman" w:hAnsi="Times New Roman" w:cs="Times New Roman"/>
          <w:color w:val="000000"/>
          <w:sz w:val="28"/>
          <w:szCs w:val="28"/>
          <w:lang w:eastAsia="ru-RU"/>
        </w:rPr>
        <w:t>явки на наименование места про</w:t>
      </w:r>
      <w:r w:rsidRPr="00ED09A2">
        <w:rPr>
          <w:rFonts w:ascii="Times New Roman" w:eastAsia="Times New Roman" w:hAnsi="Times New Roman" w:cs="Times New Roman"/>
          <w:color w:val="000000"/>
          <w:sz w:val="28"/>
          <w:szCs w:val="28"/>
          <w:lang w:eastAsia="ru-RU"/>
        </w:rPr>
        <w:t>исхождения товара и может быть неоднокр</w:t>
      </w:r>
      <w:r w:rsidR="00F361F8">
        <w:rPr>
          <w:rFonts w:ascii="Times New Roman" w:eastAsia="Times New Roman" w:hAnsi="Times New Roman" w:cs="Times New Roman"/>
          <w:color w:val="000000"/>
          <w:sz w:val="28"/>
          <w:szCs w:val="28"/>
          <w:lang w:eastAsia="ru-RU"/>
        </w:rPr>
        <w:t>атно продлено по заявлению пра</w:t>
      </w:r>
      <w:r w:rsidRPr="00ED09A2">
        <w:rPr>
          <w:rFonts w:ascii="Times New Roman" w:eastAsia="Times New Roman" w:hAnsi="Times New Roman" w:cs="Times New Roman"/>
          <w:color w:val="000000"/>
          <w:sz w:val="28"/>
          <w:szCs w:val="28"/>
          <w:lang w:eastAsia="ru-RU"/>
        </w:rPr>
        <w:t>вообладателя на 10 лет при условии предос</w:t>
      </w:r>
      <w:r w:rsidR="00F361F8">
        <w:rPr>
          <w:rFonts w:ascii="Times New Roman" w:eastAsia="Times New Roman" w:hAnsi="Times New Roman" w:cs="Times New Roman"/>
          <w:color w:val="000000"/>
          <w:sz w:val="28"/>
          <w:szCs w:val="28"/>
          <w:lang w:eastAsia="ru-RU"/>
        </w:rPr>
        <w:t>тавления документа, аналогично</w:t>
      </w:r>
      <w:r w:rsidRPr="00ED09A2">
        <w:rPr>
          <w:rFonts w:ascii="Times New Roman" w:eastAsia="Times New Roman" w:hAnsi="Times New Roman" w:cs="Times New Roman"/>
          <w:color w:val="000000"/>
          <w:sz w:val="28"/>
          <w:szCs w:val="28"/>
          <w:lang w:eastAsia="ru-RU"/>
        </w:rPr>
        <w:t>го документу, поданному при регистрации.</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Причины для прекращения правовой охраны наименование места происхождения товара</w:t>
      </w:r>
      <w:r w:rsidR="00F361F8">
        <w:rPr>
          <w:rFonts w:ascii="Times New Roman" w:eastAsia="Times New Roman" w:hAnsi="Times New Roman" w:cs="Times New Roman"/>
          <w:color w:val="000000"/>
          <w:sz w:val="28"/>
          <w:szCs w:val="28"/>
          <w:lang w:eastAsia="ru-RU"/>
        </w:rPr>
        <w:t>:</w:t>
      </w:r>
    </w:p>
    <w:p w:rsidR="00E27A2F" w:rsidRPr="00E57534" w:rsidRDefault="00E27A2F" w:rsidP="009B6B54">
      <w:pPr>
        <w:pStyle w:val="a7"/>
        <w:numPr>
          <w:ilvl w:val="0"/>
          <w:numId w:val="6"/>
        </w:numPr>
        <w:spacing w:after="0" w:line="276" w:lineRule="auto"/>
        <w:jc w:val="both"/>
        <w:rPr>
          <w:rFonts w:ascii="Times New Roman" w:eastAsia="Times New Roman" w:hAnsi="Times New Roman" w:cs="Times New Roman"/>
          <w:color w:val="000000"/>
          <w:sz w:val="28"/>
          <w:szCs w:val="28"/>
          <w:lang w:eastAsia="ru-RU"/>
        </w:rPr>
      </w:pPr>
      <w:r w:rsidRPr="00E57534">
        <w:rPr>
          <w:rFonts w:ascii="Times New Roman" w:eastAsia="Times New Roman" w:hAnsi="Times New Roman" w:cs="Times New Roman"/>
          <w:color w:val="000000"/>
          <w:sz w:val="28"/>
          <w:szCs w:val="28"/>
          <w:lang w:eastAsia="ru-RU"/>
        </w:rPr>
        <w:t>Исчезновение в географическом объ</w:t>
      </w:r>
      <w:r w:rsidR="00F361F8" w:rsidRPr="00E57534">
        <w:rPr>
          <w:rFonts w:ascii="Times New Roman" w:eastAsia="Times New Roman" w:hAnsi="Times New Roman" w:cs="Times New Roman"/>
          <w:color w:val="000000"/>
          <w:sz w:val="28"/>
          <w:szCs w:val="28"/>
          <w:lang w:eastAsia="ru-RU"/>
        </w:rPr>
        <w:t>екте характерных условий, необ</w:t>
      </w:r>
      <w:r w:rsidRPr="00E57534">
        <w:rPr>
          <w:rFonts w:ascii="Times New Roman" w:eastAsia="Times New Roman" w:hAnsi="Times New Roman" w:cs="Times New Roman"/>
          <w:color w:val="000000"/>
          <w:sz w:val="28"/>
          <w:szCs w:val="28"/>
          <w:lang w:eastAsia="ru-RU"/>
        </w:rPr>
        <w:t>ходимых для производс</w:t>
      </w:r>
      <w:r w:rsidR="00E57534">
        <w:rPr>
          <w:rFonts w:ascii="Times New Roman" w:eastAsia="Times New Roman" w:hAnsi="Times New Roman" w:cs="Times New Roman"/>
          <w:color w:val="000000"/>
          <w:sz w:val="28"/>
          <w:szCs w:val="28"/>
          <w:lang w:eastAsia="ru-RU"/>
        </w:rPr>
        <w:t>тва товара с особыми свойствами;</w:t>
      </w:r>
    </w:p>
    <w:p w:rsidR="00E27A2F" w:rsidRPr="00E57534" w:rsidRDefault="00E27A2F" w:rsidP="009B6B54">
      <w:pPr>
        <w:pStyle w:val="a7"/>
        <w:numPr>
          <w:ilvl w:val="0"/>
          <w:numId w:val="6"/>
        </w:numPr>
        <w:spacing w:after="0" w:line="276" w:lineRule="auto"/>
        <w:jc w:val="both"/>
        <w:rPr>
          <w:rFonts w:ascii="Times New Roman" w:eastAsia="Times New Roman" w:hAnsi="Times New Roman" w:cs="Times New Roman"/>
          <w:color w:val="000000"/>
          <w:sz w:val="28"/>
          <w:szCs w:val="28"/>
          <w:lang w:eastAsia="ru-RU"/>
        </w:rPr>
      </w:pPr>
      <w:r w:rsidRPr="00E57534">
        <w:rPr>
          <w:rFonts w:ascii="Times New Roman" w:eastAsia="Times New Roman" w:hAnsi="Times New Roman" w:cs="Times New Roman"/>
          <w:color w:val="000000"/>
          <w:sz w:val="28"/>
          <w:szCs w:val="28"/>
          <w:lang w:eastAsia="ru-RU"/>
        </w:rPr>
        <w:t>Прекращение правовой охраны наименования места происхождения товара в стране прои</w:t>
      </w:r>
      <w:r w:rsidR="00F361F8" w:rsidRPr="00E57534">
        <w:rPr>
          <w:rFonts w:ascii="Times New Roman" w:eastAsia="Times New Roman" w:hAnsi="Times New Roman" w:cs="Times New Roman"/>
          <w:color w:val="000000"/>
          <w:sz w:val="28"/>
          <w:szCs w:val="28"/>
          <w:lang w:eastAsia="ru-RU"/>
        </w:rPr>
        <w:t>схождения товара</w:t>
      </w:r>
      <w:r w:rsidRPr="00E57534">
        <w:rPr>
          <w:rFonts w:ascii="Times New Roman" w:eastAsia="Times New Roman" w:hAnsi="Times New Roman" w:cs="Times New Roman"/>
          <w:color w:val="000000"/>
          <w:sz w:val="28"/>
          <w:szCs w:val="28"/>
          <w:lang w:eastAsia="ru-RU"/>
        </w:rPr>
        <w:t>.</w:t>
      </w:r>
    </w:p>
    <w:p w:rsidR="00E27A2F" w:rsidRPr="00ED09A2" w:rsidRDefault="00E27A2F" w:rsidP="009B6B54">
      <w:pPr>
        <w:spacing w:after="0" w:line="276" w:lineRule="auto"/>
        <w:ind w:firstLine="567"/>
        <w:jc w:val="both"/>
        <w:rPr>
          <w:rFonts w:ascii="Times New Roman" w:eastAsia="Times New Roman" w:hAnsi="Times New Roman" w:cs="Times New Roman"/>
          <w:color w:val="000000"/>
          <w:sz w:val="28"/>
          <w:szCs w:val="28"/>
          <w:lang w:eastAsia="ru-RU"/>
        </w:rPr>
      </w:pPr>
      <w:r w:rsidRPr="00ED09A2">
        <w:rPr>
          <w:rFonts w:ascii="Times New Roman" w:eastAsia="Times New Roman" w:hAnsi="Times New Roman" w:cs="Times New Roman"/>
          <w:color w:val="000000"/>
          <w:sz w:val="28"/>
          <w:szCs w:val="28"/>
          <w:lang w:eastAsia="ru-RU"/>
        </w:rPr>
        <w:t>Причины для прекращения действия свидетель</w:t>
      </w:r>
      <w:r w:rsidR="00F361F8">
        <w:rPr>
          <w:rFonts w:ascii="Times New Roman" w:eastAsia="Times New Roman" w:hAnsi="Times New Roman" w:cs="Times New Roman"/>
          <w:color w:val="000000"/>
          <w:sz w:val="28"/>
          <w:szCs w:val="28"/>
          <w:lang w:eastAsia="ru-RU"/>
        </w:rPr>
        <w:t>ства об исключи</w:t>
      </w:r>
      <w:r w:rsidRPr="00ED09A2">
        <w:rPr>
          <w:rFonts w:ascii="Times New Roman" w:eastAsia="Times New Roman" w:hAnsi="Times New Roman" w:cs="Times New Roman"/>
          <w:color w:val="000000"/>
          <w:sz w:val="28"/>
          <w:szCs w:val="28"/>
          <w:lang w:eastAsia="ru-RU"/>
        </w:rPr>
        <w:t>тельном праве на наименование места происхождения товара</w:t>
      </w:r>
      <w:r w:rsidR="00F361F8">
        <w:rPr>
          <w:rFonts w:ascii="Times New Roman" w:eastAsia="Times New Roman" w:hAnsi="Times New Roman" w:cs="Times New Roman"/>
          <w:color w:val="000000"/>
          <w:sz w:val="28"/>
          <w:szCs w:val="28"/>
          <w:lang w:eastAsia="ru-RU"/>
        </w:rPr>
        <w:t>:</w:t>
      </w:r>
    </w:p>
    <w:p w:rsidR="00F361F8" w:rsidRPr="00F361F8"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Утрата товаром, производимым правообладателем, особых свойств; </w:t>
      </w:r>
    </w:p>
    <w:p w:rsidR="00F361F8" w:rsidRPr="00F361F8"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Прекращение действия наименования места происхождения товара; </w:t>
      </w:r>
    </w:p>
    <w:p w:rsidR="00E27A2F" w:rsidRPr="00F361F8"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Прекращение существ</w:t>
      </w:r>
      <w:r w:rsidR="00F361F8">
        <w:rPr>
          <w:rFonts w:ascii="Times New Roman" w:eastAsia="Times New Roman" w:hAnsi="Times New Roman" w:cs="Times New Roman"/>
          <w:color w:val="000000"/>
          <w:sz w:val="28"/>
          <w:szCs w:val="28"/>
          <w:lang w:eastAsia="ru-RU"/>
        </w:rPr>
        <w:t>ования правообладателя</w:t>
      </w:r>
      <w:r w:rsidRPr="00F361F8">
        <w:rPr>
          <w:rFonts w:ascii="Times New Roman" w:eastAsia="Times New Roman" w:hAnsi="Times New Roman" w:cs="Times New Roman"/>
          <w:color w:val="000000"/>
          <w:sz w:val="28"/>
          <w:szCs w:val="28"/>
          <w:lang w:eastAsia="ru-RU"/>
        </w:rPr>
        <w:t>;</w:t>
      </w:r>
    </w:p>
    <w:p w:rsidR="00F361F8" w:rsidRPr="00F361F8"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Истечение срока действия свидетельства (отсутствие продления); </w:t>
      </w:r>
    </w:p>
    <w:p w:rsidR="00E27A2F" w:rsidRPr="00F361F8"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Просьба правообладателя (подача заявления);</w:t>
      </w:r>
    </w:p>
    <w:p w:rsidR="0021708E" w:rsidRDefault="00E27A2F" w:rsidP="009B6B54">
      <w:pPr>
        <w:pStyle w:val="a7"/>
        <w:numPr>
          <w:ilvl w:val="0"/>
          <w:numId w:val="5"/>
        </w:numPr>
        <w:spacing w:after="0" w:line="276" w:lineRule="auto"/>
        <w:jc w:val="both"/>
        <w:rPr>
          <w:rFonts w:ascii="Times New Roman" w:eastAsia="Times New Roman" w:hAnsi="Times New Roman" w:cs="Times New Roman"/>
          <w:color w:val="000000"/>
          <w:sz w:val="28"/>
          <w:szCs w:val="28"/>
          <w:lang w:eastAsia="ru-RU"/>
        </w:rPr>
      </w:pPr>
      <w:r w:rsidRPr="00F361F8">
        <w:rPr>
          <w:rFonts w:ascii="Times New Roman" w:eastAsia="Times New Roman" w:hAnsi="Times New Roman" w:cs="Times New Roman"/>
          <w:color w:val="000000"/>
          <w:sz w:val="28"/>
          <w:szCs w:val="28"/>
          <w:lang w:eastAsia="ru-RU"/>
        </w:rPr>
        <w:t xml:space="preserve">Утрата права на наименование </w:t>
      </w:r>
      <w:r w:rsidR="00F361F8" w:rsidRPr="00F361F8">
        <w:rPr>
          <w:rFonts w:ascii="Times New Roman" w:eastAsia="Times New Roman" w:hAnsi="Times New Roman" w:cs="Times New Roman"/>
          <w:color w:val="000000"/>
          <w:sz w:val="28"/>
          <w:szCs w:val="28"/>
          <w:lang w:eastAsia="ru-RU"/>
        </w:rPr>
        <w:t>места происхождения товара ино</w:t>
      </w:r>
      <w:r w:rsidRPr="00F361F8">
        <w:rPr>
          <w:rFonts w:ascii="Times New Roman" w:eastAsia="Times New Roman" w:hAnsi="Times New Roman" w:cs="Times New Roman"/>
          <w:color w:val="000000"/>
          <w:sz w:val="28"/>
          <w:szCs w:val="28"/>
          <w:lang w:eastAsia="ru-RU"/>
        </w:rPr>
        <w:t>странным лицом.</w:t>
      </w:r>
    </w:p>
    <w:p w:rsidR="009B6B54" w:rsidRPr="009B6B54" w:rsidRDefault="009B6B54" w:rsidP="009B6B54">
      <w:pPr>
        <w:pStyle w:val="a7"/>
        <w:spacing w:after="0" w:line="276" w:lineRule="auto"/>
        <w:ind w:left="1287"/>
        <w:jc w:val="both"/>
        <w:rPr>
          <w:rFonts w:ascii="Times New Roman" w:eastAsia="Times New Roman" w:hAnsi="Times New Roman" w:cs="Times New Roman"/>
          <w:color w:val="000000"/>
          <w:sz w:val="28"/>
          <w:szCs w:val="28"/>
          <w:lang w:eastAsia="ru-RU"/>
        </w:rPr>
      </w:pPr>
    </w:p>
    <w:p w:rsidR="0021708E" w:rsidRPr="00B63FB1" w:rsidRDefault="00B63FB1" w:rsidP="009B6B54">
      <w:pPr>
        <w:spacing w:after="0" w:line="276" w:lineRule="auto"/>
        <w:ind w:firstLine="567"/>
        <w:jc w:val="both"/>
        <w:rPr>
          <w:rFonts w:ascii="Times New Roman" w:eastAsia="Calibri" w:hAnsi="Times New Roman" w:cs="Times New Roman"/>
          <w:b/>
          <w:i/>
          <w:sz w:val="28"/>
          <w:szCs w:val="28"/>
        </w:rPr>
      </w:pPr>
      <w:r w:rsidRPr="00B63FB1">
        <w:rPr>
          <w:rFonts w:ascii="Times New Roman" w:eastAsia="Calibri" w:hAnsi="Times New Roman" w:cs="Times New Roman"/>
          <w:b/>
          <w:i/>
          <w:sz w:val="28"/>
          <w:szCs w:val="28"/>
        </w:rPr>
        <w:t xml:space="preserve">6.2.4. </w:t>
      </w:r>
      <w:r w:rsidR="0021708E" w:rsidRPr="00B63FB1">
        <w:rPr>
          <w:rFonts w:ascii="Times New Roman" w:eastAsia="Calibri" w:hAnsi="Times New Roman" w:cs="Times New Roman"/>
          <w:b/>
          <w:i/>
          <w:sz w:val="28"/>
          <w:szCs w:val="28"/>
        </w:rPr>
        <w:t>Примеры защиты интеллектуальной собственности</w:t>
      </w:r>
      <w:r w:rsidRPr="00B63FB1">
        <w:rPr>
          <w:rFonts w:ascii="Times New Roman" w:eastAsia="Calibri" w:hAnsi="Times New Roman" w:cs="Times New Roman"/>
          <w:b/>
          <w:i/>
          <w:sz w:val="28"/>
          <w:szCs w:val="28"/>
        </w:rPr>
        <w:t xml:space="preserve"> на товарный знак</w:t>
      </w:r>
    </w:p>
    <w:p w:rsidR="0021708E" w:rsidRPr="007F61F1" w:rsidRDefault="0021708E" w:rsidP="009B6B54">
      <w:pPr>
        <w:spacing w:after="0" w:line="276" w:lineRule="auto"/>
        <w:jc w:val="both"/>
        <w:rPr>
          <w:rFonts w:ascii="Times New Roman" w:eastAsia="Calibri" w:hAnsi="Times New Roman" w:cs="Times New Roman"/>
          <w:sz w:val="24"/>
          <w:szCs w:val="24"/>
        </w:rPr>
      </w:pPr>
      <w:r w:rsidRPr="007F61F1">
        <w:rPr>
          <w:rFonts w:ascii="Times New Roman" w:eastAsia="Calibri" w:hAnsi="Times New Roman" w:cs="Times New Roman"/>
          <w:sz w:val="24"/>
          <w:szCs w:val="24"/>
        </w:rPr>
        <w:t xml:space="preserve">              </w:t>
      </w:r>
    </w:p>
    <w:p w:rsidR="0021708E" w:rsidRPr="009B6B54" w:rsidRDefault="00E57534" w:rsidP="009B6B54">
      <w:pPr>
        <w:spacing w:after="0" w:line="276" w:lineRule="auto"/>
        <w:jc w:val="center"/>
        <w:rPr>
          <w:rFonts w:ascii="Times New Roman" w:eastAsia="Calibri" w:hAnsi="Times New Roman" w:cs="Times New Roman"/>
          <w:i/>
          <w:sz w:val="28"/>
          <w:szCs w:val="28"/>
        </w:rPr>
      </w:pPr>
      <w:r w:rsidRPr="009B6B54">
        <w:rPr>
          <w:rFonts w:ascii="Times New Roman" w:eastAsia="Calibri" w:hAnsi="Times New Roman" w:cs="Times New Roman"/>
          <w:i/>
          <w:sz w:val="28"/>
          <w:szCs w:val="28"/>
        </w:rPr>
        <w:t>Пример</w:t>
      </w:r>
      <w:r w:rsidR="0021708E" w:rsidRPr="009B6B54">
        <w:rPr>
          <w:rFonts w:ascii="Times New Roman" w:eastAsia="Calibri" w:hAnsi="Times New Roman" w:cs="Times New Roman"/>
          <w:i/>
          <w:sz w:val="28"/>
          <w:szCs w:val="28"/>
        </w:rPr>
        <w:t>: Эдуард Успенский и его зверюшка</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Сменить вывеску, видимо, придется магазину детских товаров "Чебурашка", расположенному на Ленинском проспекте г.</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 xml:space="preserve">Москвы. Имя Чебурашки (диковинного ушастого зверька) полностью принадлежит его создателю – писателю Эдуарду Успенскому – и не может использоваться другими без разрешения автора. Заключать договор с писателем детский шопинг-центр не стал и отказался выплачивать авторский гонорар. Писателю уже не в первый раз придется защищать свою зверюшку в суде. Несколько лет назад он добился запрета на использование имени Чебурашка на конфетах.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(Интеллектуальная собственность. – 1999.</w:t>
      </w:r>
      <w:r w:rsidR="00E57534"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 xml:space="preserve">– №3) </w:t>
      </w:r>
    </w:p>
    <w:p w:rsidR="0021708E" w:rsidRPr="009B6B54" w:rsidRDefault="0021708E" w:rsidP="009B6B54">
      <w:pPr>
        <w:spacing w:after="0" w:line="276" w:lineRule="auto"/>
        <w:jc w:val="both"/>
        <w:rPr>
          <w:rFonts w:ascii="Times New Roman" w:eastAsia="Calibri" w:hAnsi="Times New Roman" w:cs="Times New Roman"/>
          <w:sz w:val="28"/>
          <w:szCs w:val="28"/>
        </w:rPr>
      </w:pPr>
    </w:p>
    <w:p w:rsidR="0021708E" w:rsidRPr="009B6B54" w:rsidRDefault="0021708E" w:rsidP="009B6B54">
      <w:pPr>
        <w:spacing w:after="0" w:line="276" w:lineRule="auto"/>
        <w:jc w:val="both"/>
        <w:rPr>
          <w:rFonts w:ascii="Times New Roman" w:eastAsia="Calibri" w:hAnsi="Times New Roman" w:cs="Times New Roman"/>
          <w:sz w:val="28"/>
          <w:szCs w:val="28"/>
        </w:rPr>
      </w:pPr>
    </w:p>
    <w:p w:rsidR="0021708E" w:rsidRPr="009B6B54" w:rsidRDefault="00E57534" w:rsidP="009B6B54">
      <w:pPr>
        <w:spacing w:after="0" w:line="276" w:lineRule="auto"/>
        <w:jc w:val="center"/>
        <w:rPr>
          <w:rFonts w:ascii="Times New Roman" w:eastAsia="Calibri" w:hAnsi="Times New Roman" w:cs="Times New Roman"/>
          <w:i/>
          <w:sz w:val="28"/>
          <w:szCs w:val="28"/>
        </w:rPr>
      </w:pPr>
      <w:r w:rsidRPr="009B6B54">
        <w:rPr>
          <w:rFonts w:ascii="Times New Roman" w:eastAsia="Calibri" w:hAnsi="Times New Roman" w:cs="Times New Roman"/>
          <w:i/>
          <w:sz w:val="28"/>
          <w:szCs w:val="28"/>
        </w:rPr>
        <w:t>Пример</w:t>
      </w:r>
      <w:r w:rsidR="0021708E" w:rsidRPr="009B6B54">
        <w:rPr>
          <w:rFonts w:ascii="Times New Roman" w:eastAsia="Calibri" w:hAnsi="Times New Roman" w:cs="Times New Roman"/>
          <w:i/>
          <w:sz w:val="28"/>
          <w:szCs w:val="28"/>
        </w:rPr>
        <w:t>: Бессмертные произведения Михаила Булгакова</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Бессмертные произведения Михаила Булгакова – романы "Мастер и Маргарита" и "Белая гвардия" – стали предметом судебного разбирательства между наследниками писателя и издательства "</w:t>
      </w:r>
      <w:proofErr w:type="spellStart"/>
      <w:r w:rsidRPr="009B6B54">
        <w:rPr>
          <w:rFonts w:ascii="Times New Roman" w:eastAsia="Calibri" w:hAnsi="Times New Roman" w:cs="Times New Roman"/>
          <w:sz w:val="28"/>
          <w:szCs w:val="28"/>
        </w:rPr>
        <w:t>Синерге</w:t>
      </w:r>
      <w:proofErr w:type="spellEnd"/>
      <w:r w:rsidRPr="009B6B54">
        <w:rPr>
          <w:rFonts w:ascii="Times New Roman" w:eastAsia="Calibri" w:hAnsi="Times New Roman" w:cs="Times New Roman"/>
          <w:sz w:val="28"/>
          <w:szCs w:val="28"/>
        </w:rPr>
        <w:t xml:space="preserve">". Потомки вдовы Булгакова собирались отсудить более 80 </w:t>
      </w:r>
      <w:proofErr w:type="spellStart"/>
      <w:r w:rsidRPr="009B6B54">
        <w:rPr>
          <w:rFonts w:ascii="Times New Roman" w:eastAsia="Calibri" w:hAnsi="Times New Roman" w:cs="Times New Roman"/>
          <w:sz w:val="28"/>
          <w:szCs w:val="28"/>
        </w:rPr>
        <w:t>тыс.руб</w:t>
      </w:r>
      <w:proofErr w:type="spellEnd"/>
      <w:r w:rsidRPr="009B6B54">
        <w:rPr>
          <w:rFonts w:ascii="Times New Roman" w:eastAsia="Calibri" w:hAnsi="Times New Roman" w:cs="Times New Roman"/>
          <w:sz w:val="28"/>
          <w:szCs w:val="28"/>
        </w:rPr>
        <w:t xml:space="preserve">. за незаконное использование интеллектуального наследства.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Конфликт между внуками Елены Булгаковой (музы, ставшей прообразом Маргариты) и издательством возник после того, как самые известные произведения писателя вышли в серии "Новая школьная библиотека". Издательство несколько преждевременно сочло "Мастера и Маргариту" и "Белую гвардию" общественным достоянием и опубликовало оба романа без согласия наследников.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Однако по Закону об авторских правах в достояние общественности произведения переходят лишь по истечении 50-летнего срока охраны. Причем исчисляется он либо с даты смерти автора, либо с момента первого обнародования. </w:t>
      </w:r>
    </w:p>
    <w:p w:rsidR="00B63FB1"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Роман "Мастер и Маргарита" был впервые напечатан после смерти Михаила Булгакова в 1967</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г., "Белая гвардия" – в 1973</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 xml:space="preserve">г., а одноименный спектакль по этой пьесе «Дни </w:t>
      </w:r>
      <w:r w:rsidR="00B63FB1" w:rsidRPr="009B6B54">
        <w:rPr>
          <w:rFonts w:ascii="Times New Roman" w:eastAsia="Calibri" w:hAnsi="Times New Roman" w:cs="Times New Roman"/>
          <w:sz w:val="28"/>
          <w:szCs w:val="28"/>
        </w:rPr>
        <w:t>Турбинных</w:t>
      </w:r>
      <w:r w:rsidRPr="009B6B54">
        <w:rPr>
          <w:rFonts w:ascii="Times New Roman" w:eastAsia="Calibri" w:hAnsi="Times New Roman" w:cs="Times New Roman"/>
          <w:sz w:val="28"/>
          <w:szCs w:val="28"/>
        </w:rPr>
        <w:t>» – лишь в 1989</w:t>
      </w:r>
      <w:r w:rsidR="00B63FB1" w:rsidRPr="009B6B54">
        <w:rPr>
          <w:rFonts w:ascii="Times New Roman" w:eastAsia="Calibri" w:hAnsi="Times New Roman" w:cs="Times New Roman"/>
          <w:sz w:val="28"/>
          <w:szCs w:val="28"/>
        </w:rPr>
        <w:t xml:space="preserve"> г. </w:t>
      </w:r>
    </w:p>
    <w:p w:rsidR="0021708E" w:rsidRPr="009B6B54" w:rsidRDefault="00B63FB1" w:rsidP="009B6B54">
      <w:pPr>
        <w:spacing w:after="0" w:line="276" w:lineRule="auto"/>
        <w:ind w:firstLine="567"/>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Следовательно, </w:t>
      </w:r>
      <w:r w:rsidR="0021708E" w:rsidRPr="009B6B54">
        <w:rPr>
          <w:rFonts w:ascii="Times New Roman" w:eastAsia="Calibri" w:hAnsi="Times New Roman" w:cs="Times New Roman"/>
          <w:sz w:val="28"/>
          <w:szCs w:val="28"/>
        </w:rPr>
        <w:t xml:space="preserve">права на их использование еще многие годы будут принадлежать семье литератора.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Поскольку добровольно выплатить компенсацию за нарушение авторских прав издательство отказалось, наследники обратились с иском в </w:t>
      </w:r>
      <w:proofErr w:type="spellStart"/>
      <w:r w:rsidRPr="009B6B54">
        <w:rPr>
          <w:rFonts w:ascii="Times New Roman" w:eastAsia="Calibri" w:hAnsi="Times New Roman" w:cs="Times New Roman"/>
          <w:sz w:val="28"/>
          <w:szCs w:val="28"/>
        </w:rPr>
        <w:t>Чертановский</w:t>
      </w:r>
      <w:proofErr w:type="spellEnd"/>
      <w:r w:rsidRPr="009B6B54">
        <w:rPr>
          <w:rFonts w:ascii="Times New Roman" w:eastAsia="Calibri" w:hAnsi="Times New Roman" w:cs="Times New Roman"/>
          <w:sz w:val="28"/>
          <w:szCs w:val="28"/>
        </w:rPr>
        <w:t xml:space="preserve"> суд столицы и требуют компенсацию в размере 1000 минимальных зарплат.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("Интеллектуальная собственность.</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2000.</w:t>
      </w:r>
      <w:r w:rsidR="00B63FB1" w:rsidRPr="009B6B54">
        <w:rPr>
          <w:rFonts w:ascii="Times New Roman" w:eastAsia="Calibri" w:hAnsi="Times New Roman" w:cs="Times New Roman"/>
          <w:sz w:val="28"/>
          <w:szCs w:val="28"/>
        </w:rPr>
        <w:t xml:space="preserve"> </w:t>
      </w:r>
      <w:r w:rsidRPr="009B6B54">
        <w:rPr>
          <w:rFonts w:ascii="Times New Roman" w:eastAsia="Calibri" w:hAnsi="Times New Roman" w:cs="Times New Roman"/>
          <w:sz w:val="28"/>
          <w:szCs w:val="28"/>
        </w:rPr>
        <w:t xml:space="preserve">– №1) </w:t>
      </w:r>
    </w:p>
    <w:p w:rsidR="00B63FB1" w:rsidRPr="009B6B54" w:rsidRDefault="00B63FB1" w:rsidP="009B6B54">
      <w:pPr>
        <w:spacing w:after="0" w:line="276" w:lineRule="auto"/>
        <w:jc w:val="both"/>
        <w:rPr>
          <w:rFonts w:ascii="Times New Roman" w:eastAsia="Calibri" w:hAnsi="Times New Roman" w:cs="Times New Roman"/>
          <w:sz w:val="28"/>
          <w:szCs w:val="28"/>
        </w:rPr>
      </w:pPr>
    </w:p>
    <w:p w:rsidR="0021708E" w:rsidRPr="009B6B54" w:rsidRDefault="0021708E" w:rsidP="009B6B54">
      <w:pPr>
        <w:spacing w:after="0" w:line="276" w:lineRule="auto"/>
        <w:jc w:val="center"/>
        <w:rPr>
          <w:rFonts w:ascii="Times New Roman" w:eastAsia="Calibri" w:hAnsi="Times New Roman" w:cs="Times New Roman"/>
          <w:i/>
          <w:sz w:val="28"/>
          <w:szCs w:val="28"/>
        </w:rPr>
      </w:pPr>
      <w:r w:rsidRPr="009B6B54">
        <w:rPr>
          <w:rFonts w:ascii="Times New Roman" w:eastAsia="Calibri" w:hAnsi="Times New Roman" w:cs="Times New Roman"/>
          <w:i/>
          <w:sz w:val="28"/>
          <w:szCs w:val="28"/>
        </w:rPr>
        <w:t>Пример: Ноу-хау в течении 120 лет</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На любой банке кока-колы можно прочесть, что в ее составе есть сахар и ваниль, фосфорная и лимонная кислота, кофеин и корица, мускатный орех и лаванда. Размешать все это в содовой воде - и получим кока-колу? Как бы не так! Помимо этих ингредиентов в формулу напитка входят и секретные добавки, которые делают вкус неповторимым. Только два химика самой компании знают точный рецепт кока-колы, и им даже запрещено </w:t>
      </w:r>
      <w:r w:rsidR="009B6B54" w:rsidRPr="009B6B54">
        <w:rPr>
          <w:rFonts w:ascii="Times New Roman" w:eastAsia="Calibri" w:hAnsi="Times New Roman" w:cs="Times New Roman"/>
          <w:sz w:val="28"/>
          <w:szCs w:val="28"/>
        </w:rPr>
        <w:t>летать вместе в самолете: в слу</w:t>
      </w:r>
      <w:r w:rsidRPr="009B6B54">
        <w:rPr>
          <w:rFonts w:ascii="Times New Roman" w:eastAsia="Calibri" w:hAnsi="Times New Roman" w:cs="Times New Roman"/>
          <w:sz w:val="28"/>
          <w:szCs w:val="28"/>
        </w:rPr>
        <w:t>чае катастрофы один должен уцелеть. Разгадать секретный рецепт до сих пор</w:t>
      </w:r>
      <w:r w:rsidR="009B6B54" w:rsidRPr="009B6B54">
        <w:rPr>
          <w:rFonts w:ascii="Times New Roman" w:eastAsia="Calibri" w:hAnsi="Times New Roman" w:cs="Times New Roman"/>
          <w:sz w:val="28"/>
          <w:szCs w:val="28"/>
        </w:rPr>
        <w:t xml:space="preserve"> никому не удалось в течение 133</w:t>
      </w:r>
      <w:r w:rsidRPr="009B6B54">
        <w:rPr>
          <w:rFonts w:ascii="Times New Roman" w:eastAsia="Calibri" w:hAnsi="Times New Roman" w:cs="Times New Roman"/>
          <w:sz w:val="28"/>
          <w:szCs w:val="28"/>
        </w:rPr>
        <w:t xml:space="preserve"> лет</w:t>
      </w:r>
      <w:r w:rsidR="009B6B54" w:rsidRPr="009B6B54">
        <w:rPr>
          <w:rFonts w:ascii="Times New Roman" w:eastAsia="Calibri" w:hAnsi="Times New Roman" w:cs="Times New Roman"/>
          <w:sz w:val="28"/>
          <w:szCs w:val="28"/>
        </w:rPr>
        <w:t xml:space="preserve"> (с 1886 года)</w:t>
      </w:r>
      <w:r w:rsidRPr="009B6B54">
        <w:rPr>
          <w:rFonts w:ascii="Times New Roman" w:eastAsia="Calibri" w:hAnsi="Times New Roman" w:cs="Times New Roman"/>
          <w:sz w:val="28"/>
          <w:szCs w:val="28"/>
        </w:rPr>
        <w:t xml:space="preserve">. Однако </w:t>
      </w:r>
      <w:r w:rsidRPr="009B6B54">
        <w:rPr>
          <w:rFonts w:ascii="Times New Roman" w:eastAsia="Calibri" w:hAnsi="Times New Roman" w:cs="Times New Roman"/>
          <w:sz w:val="28"/>
          <w:szCs w:val="28"/>
        </w:rPr>
        <w:lastRenderedPageBreak/>
        <w:t xml:space="preserve">некоторые конкуренты создали свои похожие напитки, способные бороться с «кока-колой» за кошельки покупателей. Главный конкурент </w:t>
      </w:r>
      <w:r w:rsidR="009B6B54" w:rsidRPr="009B6B54">
        <w:rPr>
          <w:rFonts w:ascii="Times New Roman" w:eastAsia="Calibri" w:hAnsi="Times New Roman" w:cs="Times New Roman"/>
          <w:sz w:val="28"/>
          <w:szCs w:val="28"/>
        </w:rPr>
        <w:t>–</w:t>
      </w:r>
      <w:r w:rsidRPr="009B6B54">
        <w:rPr>
          <w:rFonts w:ascii="Times New Roman" w:eastAsia="Calibri" w:hAnsi="Times New Roman" w:cs="Times New Roman"/>
          <w:sz w:val="28"/>
          <w:szCs w:val="28"/>
        </w:rPr>
        <w:t xml:space="preserve"> </w:t>
      </w:r>
      <w:proofErr w:type="spellStart"/>
      <w:r w:rsidRPr="009B6B54">
        <w:rPr>
          <w:rFonts w:ascii="Times New Roman" w:eastAsia="Calibri" w:hAnsi="Times New Roman" w:cs="Times New Roman"/>
          <w:sz w:val="28"/>
          <w:szCs w:val="28"/>
        </w:rPr>
        <w:t>Pepsi</w:t>
      </w:r>
      <w:proofErr w:type="spellEnd"/>
      <w:r w:rsidR="009B6B54" w:rsidRPr="009B6B54">
        <w:rPr>
          <w:rFonts w:ascii="Times New Roman" w:eastAsia="Calibri" w:hAnsi="Times New Roman" w:cs="Times New Roman"/>
          <w:sz w:val="28"/>
          <w:szCs w:val="28"/>
          <w:lang w:val="en-US"/>
        </w:rPr>
        <w:t>-</w:t>
      </w:r>
      <w:proofErr w:type="spellStart"/>
      <w:r w:rsidRPr="009B6B54">
        <w:rPr>
          <w:rFonts w:ascii="Times New Roman" w:eastAsia="Calibri" w:hAnsi="Times New Roman" w:cs="Times New Roman"/>
          <w:sz w:val="28"/>
          <w:szCs w:val="28"/>
        </w:rPr>
        <w:t>Co</w:t>
      </w:r>
      <w:proofErr w:type="spellEnd"/>
      <w:r w:rsidR="009B6B54" w:rsidRPr="009B6B54">
        <w:rPr>
          <w:rFonts w:ascii="Times New Roman" w:eastAsia="Calibri" w:hAnsi="Times New Roman" w:cs="Times New Roman"/>
          <w:sz w:val="28"/>
          <w:szCs w:val="28"/>
          <w:lang w:val="en-US"/>
        </w:rPr>
        <w:t>la</w:t>
      </w:r>
      <w:r w:rsidRPr="009B6B54">
        <w:rPr>
          <w:rFonts w:ascii="Times New Roman" w:eastAsia="Calibri" w:hAnsi="Times New Roman" w:cs="Times New Roman"/>
          <w:sz w:val="28"/>
          <w:szCs w:val="28"/>
        </w:rPr>
        <w:t xml:space="preserve">.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Рецепт изготовления знаменитой кока-колы застрахован на 40 млн долларов. </w:t>
      </w:r>
    </w:p>
    <w:p w:rsidR="0021708E" w:rsidRPr="009B6B54" w:rsidRDefault="0021708E" w:rsidP="009B6B54">
      <w:pPr>
        <w:spacing w:after="0" w:line="276" w:lineRule="auto"/>
        <w:jc w:val="both"/>
        <w:rPr>
          <w:rFonts w:ascii="Times New Roman" w:eastAsia="Calibri" w:hAnsi="Times New Roman" w:cs="Times New Roman"/>
          <w:sz w:val="28"/>
          <w:szCs w:val="28"/>
        </w:rPr>
      </w:pPr>
    </w:p>
    <w:p w:rsidR="0021708E" w:rsidRPr="009B6B54" w:rsidRDefault="009B6B54" w:rsidP="009B6B54">
      <w:pPr>
        <w:spacing w:after="0" w:line="276" w:lineRule="auto"/>
        <w:jc w:val="center"/>
        <w:rPr>
          <w:rFonts w:ascii="Times New Roman" w:eastAsia="Calibri" w:hAnsi="Times New Roman" w:cs="Times New Roman"/>
          <w:i/>
          <w:sz w:val="28"/>
          <w:szCs w:val="28"/>
        </w:rPr>
      </w:pPr>
      <w:r w:rsidRPr="009B6B54">
        <w:rPr>
          <w:rFonts w:ascii="Times New Roman" w:eastAsia="Calibri" w:hAnsi="Times New Roman" w:cs="Times New Roman"/>
          <w:i/>
          <w:sz w:val="28"/>
          <w:szCs w:val="28"/>
        </w:rPr>
        <w:t>Пример</w:t>
      </w:r>
      <w:r w:rsidR="0021708E" w:rsidRPr="009B6B54">
        <w:rPr>
          <w:rFonts w:ascii="Times New Roman" w:eastAsia="Calibri" w:hAnsi="Times New Roman" w:cs="Times New Roman"/>
          <w:i/>
          <w:sz w:val="28"/>
          <w:szCs w:val="28"/>
        </w:rPr>
        <w:t>: "Тетрис" – шаг программиста к несбывшемуся миллиардеру</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Российский математик-программист Алексей </w:t>
      </w:r>
      <w:proofErr w:type="spellStart"/>
      <w:r w:rsidRPr="009B6B54">
        <w:rPr>
          <w:rFonts w:ascii="Times New Roman" w:eastAsia="Calibri" w:hAnsi="Times New Roman" w:cs="Times New Roman"/>
          <w:sz w:val="28"/>
          <w:szCs w:val="28"/>
        </w:rPr>
        <w:t>Пожитнов</w:t>
      </w:r>
      <w:proofErr w:type="spellEnd"/>
      <w:r w:rsidRPr="009B6B54">
        <w:rPr>
          <w:rFonts w:ascii="Times New Roman" w:eastAsia="Calibri" w:hAnsi="Times New Roman" w:cs="Times New Roman"/>
          <w:sz w:val="28"/>
          <w:szCs w:val="28"/>
        </w:rPr>
        <w:t xml:space="preserve">, работавший в институте АН СССР, в 1985 году изобрел на компьютере «Электроника-60» игру-головоломку «Тетрис» с падающими фигурами разной формы. Сегодня эта игра, без преувеличения, известна всем детям и взрослым во всем мире. Тогда СССР еще не присоединился к международным конвенциям по защите программного обеспечения, да и своих законов об интеллектуальной собственности не было. Игра попала в руки предприимчивых иностранцев, которые придумали немало коммерческих вариантов ее реализации в разных формах и присвоили себе право на выдачу лицензии на нее другим производителям.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К лету 1986 года игра начала завоевывать популярность в Венгрии и других странах. Число носителей информации и форматов незатейливой игры, которую легко адаптировать и верифицировать, росло с каждым днем. «Тетрис» становится бестселлером в Америке, Европе, Азии. Автор игры получил лишь несколько недорогих подарков от разнообразных заграничных визитеров, а также служебную премию, персональный компьютер и несколько дефицитных подарков от Академии наук. </w:t>
      </w:r>
    </w:p>
    <w:p w:rsidR="0021708E" w:rsidRPr="009B6B54" w:rsidRDefault="0021708E" w:rsidP="009B6B54">
      <w:pPr>
        <w:spacing w:after="0" w:line="276" w:lineRule="auto"/>
        <w:jc w:val="both"/>
        <w:rPr>
          <w:rFonts w:ascii="Times New Roman" w:eastAsia="Calibri" w:hAnsi="Times New Roman" w:cs="Times New Roman"/>
          <w:sz w:val="28"/>
          <w:szCs w:val="28"/>
        </w:rPr>
      </w:pPr>
      <w:r w:rsidRPr="009B6B54">
        <w:rPr>
          <w:rFonts w:ascii="Times New Roman" w:eastAsia="Calibri" w:hAnsi="Times New Roman" w:cs="Times New Roman"/>
          <w:sz w:val="28"/>
          <w:szCs w:val="28"/>
        </w:rPr>
        <w:t xml:space="preserve">            Если бы </w:t>
      </w:r>
      <w:proofErr w:type="spellStart"/>
      <w:r w:rsidRPr="009B6B54">
        <w:rPr>
          <w:rFonts w:ascii="Times New Roman" w:eastAsia="Calibri" w:hAnsi="Times New Roman" w:cs="Times New Roman"/>
          <w:sz w:val="28"/>
          <w:szCs w:val="28"/>
        </w:rPr>
        <w:t>Пожитнов</w:t>
      </w:r>
      <w:proofErr w:type="spellEnd"/>
      <w:r w:rsidRPr="009B6B54">
        <w:rPr>
          <w:rFonts w:ascii="Times New Roman" w:eastAsia="Calibri" w:hAnsi="Times New Roman" w:cs="Times New Roman"/>
          <w:sz w:val="28"/>
          <w:szCs w:val="28"/>
        </w:rPr>
        <w:t>, придумавший «Тетрис», оформил свои права на придуманную программу для ЭВМ как на объект интеллектуальной собственности, то получал бы долю от всех вариантов использования игры-головоломки на рынке и стал бы мультимиллионером. Однако тогда не было законов, согласно которым он мог бы оформить свои права, хотя все знали, кто им</w:t>
      </w:r>
      <w:r w:rsidR="009B6B54" w:rsidRPr="009B6B54">
        <w:rPr>
          <w:rFonts w:ascii="Times New Roman" w:eastAsia="Calibri" w:hAnsi="Times New Roman" w:cs="Times New Roman"/>
          <w:sz w:val="28"/>
          <w:szCs w:val="28"/>
        </w:rPr>
        <w:t>енно является автором игры</w:t>
      </w:r>
      <w:r w:rsidRPr="009B6B54">
        <w:rPr>
          <w:rFonts w:ascii="Times New Roman" w:eastAsia="Calibri" w:hAnsi="Times New Roman" w:cs="Times New Roman"/>
          <w:sz w:val="28"/>
          <w:szCs w:val="28"/>
        </w:rPr>
        <w:t>.</w:t>
      </w:r>
    </w:p>
    <w:p w:rsidR="0021708E" w:rsidRPr="007F61F1" w:rsidRDefault="0021708E" w:rsidP="009B6B54">
      <w:pPr>
        <w:spacing w:after="0" w:line="276" w:lineRule="auto"/>
        <w:jc w:val="both"/>
        <w:rPr>
          <w:rFonts w:ascii="Times New Roman" w:eastAsia="Calibri" w:hAnsi="Times New Roman" w:cs="Times New Roman"/>
          <w:sz w:val="24"/>
          <w:szCs w:val="24"/>
        </w:rPr>
      </w:pPr>
    </w:p>
    <w:p w:rsidR="0021708E" w:rsidRDefault="0021708E" w:rsidP="009B6B54">
      <w:pPr>
        <w:spacing w:line="276" w:lineRule="auto"/>
      </w:pPr>
      <w:bookmarkStart w:id="0" w:name="_GoBack"/>
      <w:bookmarkEnd w:id="0"/>
    </w:p>
    <w:sectPr w:rsidR="0021708E" w:rsidSect="003F6E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31" w:rsidRDefault="00D26631" w:rsidP="00C425DB">
      <w:pPr>
        <w:spacing w:after="0" w:line="240" w:lineRule="auto"/>
      </w:pPr>
      <w:r>
        <w:separator/>
      </w:r>
    </w:p>
  </w:endnote>
  <w:endnote w:type="continuationSeparator" w:id="0">
    <w:p w:rsidR="00D26631" w:rsidRDefault="00D26631" w:rsidP="00C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31" w:rsidRDefault="00D26631" w:rsidP="00C425DB">
      <w:pPr>
        <w:spacing w:after="0" w:line="240" w:lineRule="auto"/>
      </w:pPr>
      <w:r>
        <w:separator/>
      </w:r>
    </w:p>
  </w:footnote>
  <w:footnote w:type="continuationSeparator" w:id="0">
    <w:p w:rsidR="00D26631" w:rsidRDefault="00D26631" w:rsidP="00C4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53929"/>
      <w:docPartObj>
        <w:docPartGallery w:val="Page Numbers (Top of Page)"/>
        <w:docPartUnique/>
      </w:docPartObj>
    </w:sdtPr>
    <w:sdtContent>
      <w:p w:rsidR="003F6E1C" w:rsidRDefault="003F6E1C">
        <w:pPr>
          <w:pStyle w:val="a3"/>
          <w:jc w:val="right"/>
        </w:pPr>
        <w:r>
          <w:fldChar w:fldCharType="begin"/>
        </w:r>
        <w:r>
          <w:instrText>PAGE   \* MERGEFORMAT</w:instrText>
        </w:r>
        <w:r>
          <w:fldChar w:fldCharType="separate"/>
        </w:r>
        <w:r w:rsidR="009B6B54">
          <w:rPr>
            <w:noProof/>
          </w:rPr>
          <w:t>8</w:t>
        </w:r>
        <w:r>
          <w:fldChar w:fldCharType="end"/>
        </w:r>
      </w:p>
    </w:sdtContent>
  </w:sdt>
  <w:p w:rsidR="00C425DB" w:rsidRDefault="00C425D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C92"/>
    <w:multiLevelType w:val="hybridMultilevel"/>
    <w:tmpl w:val="63FA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6EB63D2"/>
    <w:multiLevelType w:val="hybridMultilevel"/>
    <w:tmpl w:val="966AD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BF428C4"/>
    <w:multiLevelType w:val="hybridMultilevel"/>
    <w:tmpl w:val="4C54C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AA80583"/>
    <w:multiLevelType w:val="hybridMultilevel"/>
    <w:tmpl w:val="418AD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ECF0174"/>
    <w:multiLevelType w:val="hybridMultilevel"/>
    <w:tmpl w:val="F378F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5087E48"/>
    <w:multiLevelType w:val="hybridMultilevel"/>
    <w:tmpl w:val="B380BEE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2B"/>
    <w:rsid w:val="000F2BED"/>
    <w:rsid w:val="0021708E"/>
    <w:rsid w:val="0026655D"/>
    <w:rsid w:val="00270DB0"/>
    <w:rsid w:val="00327B34"/>
    <w:rsid w:val="00333D2B"/>
    <w:rsid w:val="00396E36"/>
    <w:rsid w:val="003F6E1C"/>
    <w:rsid w:val="004700F5"/>
    <w:rsid w:val="007038EE"/>
    <w:rsid w:val="0073539B"/>
    <w:rsid w:val="00860122"/>
    <w:rsid w:val="00894319"/>
    <w:rsid w:val="009B6B54"/>
    <w:rsid w:val="00A941EC"/>
    <w:rsid w:val="00B63FB1"/>
    <w:rsid w:val="00BC26C0"/>
    <w:rsid w:val="00C425DB"/>
    <w:rsid w:val="00D26631"/>
    <w:rsid w:val="00E27A2F"/>
    <w:rsid w:val="00E57534"/>
    <w:rsid w:val="00F3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69BD"/>
  <w15:chartTrackingRefBased/>
  <w15:docId w15:val="{373F7004-E7E8-4D01-8461-E9292B53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5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25DB"/>
  </w:style>
  <w:style w:type="paragraph" w:styleId="a5">
    <w:name w:val="footer"/>
    <w:basedOn w:val="a"/>
    <w:link w:val="a6"/>
    <w:uiPriority w:val="99"/>
    <w:unhideWhenUsed/>
    <w:rsid w:val="00C425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25DB"/>
  </w:style>
  <w:style w:type="paragraph" w:styleId="a7">
    <w:name w:val="List Paragraph"/>
    <w:basedOn w:val="a"/>
    <w:uiPriority w:val="34"/>
    <w:qFormat/>
    <w:rsid w:val="00F3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5092">
      <w:bodyDiv w:val="1"/>
      <w:marLeft w:val="0"/>
      <w:marRight w:val="0"/>
      <w:marTop w:val="0"/>
      <w:marBottom w:val="0"/>
      <w:divBdr>
        <w:top w:val="none" w:sz="0" w:space="0" w:color="auto"/>
        <w:left w:val="none" w:sz="0" w:space="0" w:color="auto"/>
        <w:bottom w:val="none" w:sz="0" w:space="0" w:color="auto"/>
        <w:right w:val="none" w:sz="0" w:space="0" w:color="auto"/>
      </w:divBdr>
    </w:div>
    <w:div w:id="663899282">
      <w:bodyDiv w:val="1"/>
      <w:marLeft w:val="0"/>
      <w:marRight w:val="0"/>
      <w:marTop w:val="0"/>
      <w:marBottom w:val="0"/>
      <w:divBdr>
        <w:top w:val="none" w:sz="0" w:space="0" w:color="auto"/>
        <w:left w:val="none" w:sz="0" w:space="0" w:color="auto"/>
        <w:bottom w:val="none" w:sz="0" w:space="0" w:color="auto"/>
        <w:right w:val="none" w:sz="0" w:space="0" w:color="auto"/>
      </w:divBdr>
    </w:div>
    <w:div w:id="711147627">
      <w:bodyDiv w:val="1"/>
      <w:marLeft w:val="0"/>
      <w:marRight w:val="0"/>
      <w:marTop w:val="0"/>
      <w:marBottom w:val="0"/>
      <w:divBdr>
        <w:top w:val="none" w:sz="0" w:space="0" w:color="auto"/>
        <w:left w:val="none" w:sz="0" w:space="0" w:color="auto"/>
        <w:bottom w:val="none" w:sz="0" w:space="0" w:color="auto"/>
        <w:right w:val="none" w:sz="0" w:space="0" w:color="auto"/>
      </w:divBdr>
    </w:div>
    <w:div w:id="821046820">
      <w:bodyDiv w:val="1"/>
      <w:marLeft w:val="0"/>
      <w:marRight w:val="0"/>
      <w:marTop w:val="0"/>
      <w:marBottom w:val="0"/>
      <w:divBdr>
        <w:top w:val="none" w:sz="0" w:space="0" w:color="auto"/>
        <w:left w:val="none" w:sz="0" w:space="0" w:color="auto"/>
        <w:bottom w:val="none" w:sz="0" w:space="0" w:color="auto"/>
        <w:right w:val="none" w:sz="0" w:space="0" w:color="auto"/>
      </w:divBdr>
    </w:div>
    <w:div w:id="985476220">
      <w:bodyDiv w:val="1"/>
      <w:marLeft w:val="0"/>
      <w:marRight w:val="0"/>
      <w:marTop w:val="0"/>
      <w:marBottom w:val="0"/>
      <w:divBdr>
        <w:top w:val="none" w:sz="0" w:space="0" w:color="auto"/>
        <w:left w:val="none" w:sz="0" w:space="0" w:color="auto"/>
        <w:bottom w:val="none" w:sz="0" w:space="0" w:color="auto"/>
        <w:right w:val="none" w:sz="0" w:space="0" w:color="auto"/>
      </w:divBdr>
    </w:div>
    <w:div w:id="1091703543">
      <w:bodyDiv w:val="1"/>
      <w:marLeft w:val="0"/>
      <w:marRight w:val="0"/>
      <w:marTop w:val="0"/>
      <w:marBottom w:val="0"/>
      <w:divBdr>
        <w:top w:val="none" w:sz="0" w:space="0" w:color="auto"/>
        <w:left w:val="none" w:sz="0" w:space="0" w:color="auto"/>
        <w:bottom w:val="none" w:sz="0" w:space="0" w:color="auto"/>
        <w:right w:val="none" w:sz="0" w:space="0" w:color="auto"/>
      </w:divBdr>
    </w:div>
    <w:div w:id="1158888217">
      <w:bodyDiv w:val="1"/>
      <w:marLeft w:val="0"/>
      <w:marRight w:val="0"/>
      <w:marTop w:val="0"/>
      <w:marBottom w:val="0"/>
      <w:divBdr>
        <w:top w:val="none" w:sz="0" w:space="0" w:color="auto"/>
        <w:left w:val="none" w:sz="0" w:space="0" w:color="auto"/>
        <w:bottom w:val="none" w:sz="0" w:space="0" w:color="auto"/>
        <w:right w:val="none" w:sz="0" w:space="0" w:color="auto"/>
      </w:divBdr>
    </w:div>
    <w:div w:id="1201093761">
      <w:bodyDiv w:val="1"/>
      <w:marLeft w:val="0"/>
      <w:marRight w:val="0"/>
      <w:marTop w:val="0"/>
      <w:marBottom w:val="0"/>
      <w:divBdr>
        <w:top w:val="none" w:sz="0" w:space="0" w:color="auto"/>
        <w:left w:val="none" w:sz="0" w:space="0" w:color="auto"/>
        <w:bottom w:val="none" w:sz="0" w:space="0" w:color="auto"/>
        <w:right w:val="none" w:sz="0" w:space="0" w:color="auto"/>
      </w:divBdr>
    </w:div>
    <w:div w:id="1229608861">
      <w:bodyDiv w:val="1"/>
      <w:marLeft w:val="0"/>
      <w:marRight w:val="0"/>
      <w:marTop w:val="0"/>
      <w:marBottom w:val="0"/>
      <w:divBdr>
        <w:top w:val="none" w:sz="0" w:space="0" w:color="auto"/>
        <w:left w:val="none" w:sz="0" w:space="0" w:color="auto"/>
        <w:bottom w:val="none" w:sz="0" w:space="0" w:color="auto"/>
        <w:right w:val="none" w:sz="0" w:space="0" w:color="auto"/>
      </w:divBdr>
    </w:div>
    <w:div w:id="1995332062">
      <w:bodyDiv w:val="1"/>
      <w:marLeft w:val="0"/>
      <w:marRight w:val="0"/>
      <w:marTop w:val="0"/>
      <w:marBottom w:val="0"/>
      <w:divBdr>
        <w:top w:val="none" w:sz="0" w:space="0" w:color="auto"/>
        <w:left w:val="none" w:sz="0" w:space="0" w:color="auto"/>
        <w:bottom w:val="none" w:sz="0" w:space="0" w:color="auto"/>
        <w:right w:val="none" w:sz="0" w:space="0" w:color="auto"/>
      </w:divBdr>
    </w:div>
    <w:div w:id="2098095130">
      <w:bodyDiv w:val="1"/>
      <w:marLeft w:val="0"/>
      <w:marRight w:val="0"/>
      <w:marTop w:val="0"/>
      <w:marBottom w:val="0"/>
      <w:divBdr>
        <w:top w:val="none" w:sz="0" w:space="0" w:color="auto"/>
        <w:left w:val="none" w:sz="0" w:space="0" w:color="auto"/>
        <w:bottom w:val="none" w:sz="0" w:space="0" w:color="auto"/>
        <w:right w:val="none" w:sz="0" w:space="0" w:color="auto"/>
      </w:divBdr>
    </w:div>
    <w:div w:id="21169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2019-08-28T09:55:00Z</dcterms:created>
  <dcterms:modified xsi:type="dcterms:W3CDTF">2019-11-03T17:28:00Z</dcterms:modified>
</cp:coreProperties>
</file>