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D1" w:rsidRPr="00887049" w:rsidRDefault="001A1AD1" w:rsidP="001A1AD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887049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887049" w:rsidRPr="00887049">
        <w:rPr>
          <w:rFonts w:ascii="Times New Roman" w:hAnsi="Times New Roman"/>
          <w:b/>
          <w:color w:val="000000"/>
          <w:sz w:val="28"/>
          <w:szCs w:val="28"/>
        </w:rPr>
        <w:t xml:space="preserve"> ПЗ-6</w:t>
      </w:r>
      <w:r w:rsidRPr="0088704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bookmarkEnd w:id="0"/>
    <w:p w:rsidR="005B4219" w:rsidRDefault="001A1AD1" w:rsidP="0021023C">
      <w:pPr>
        <w:spacing w:after="0"/>
        <w:jc w:val="center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Тема:</w:t>
      </w:r>
      <w:r w:rsidRPr="001A1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532">
        <w:rPr>
          <w:rFonts w:ascii="Times New Roman" w:hAnsi="Times New Roman"/>
          <w:color w:val="000000"/>
          <w:sz w:val="28"/>
          <w:szCs w:val="28"/>
        </w:rPr>
        <w:t>П</w:t>
      </w:r>
      <w:r w:rsidR="00D52532" w:rsidRPr="00705526">
        <w:rPr>
          <w:rFonts w:ascii="Times New Roman" w:hAnsi="Times New Roman"/>
          <w:color w:val="000000"/>
          <w:sz w:val="28"/>
          <w:szCs w:val="28"/>
        </w:rPr>
        <w:t>РОЕКТИРОВАНИЕ</w:t>
      </w:r>
      <w:r w:rsidR="00D52532" w:rsidRPr="00516346">
        <w:rPr>
          <w:rFonts w:ascii="Times New Roman" w:hAnsi="Times New Roman" w:cs="Times New Roman"/>
          <w:sz w:val="28"/>
          <w:szCs w:val="28"/>
        </w:rPr>
        <w:t xml:space="preserve"> </w:t>
      </w:r>
      <w:r w:rsidR="00D52532">
        <w:rPr>
          <w:rFonts w:ascii="Times New Roman" w:eastAsia="Times New Roman" w:hAnsi="Times New Roman" w:cs="Times New Roman"/>
          <w:sz w:val="28"/>
          <w:szCs w:val="28"/>
        </w:rPr>
        <w:t>И ИНЖЕНЕРНЫЙ РАСЧЁТ</w:t>
      </w:r>
      <w:r w:rsidR="00D52532" w:rsidRPr="007B3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32">
        <w:rPr>
          <w:rFonts w:ascii="Times New Roman" w:hAnsi="Times New Roman"/>
          <w:color w:val="000000"/>
          <w:sz w:val="28"/>
          <w:szCs w:val="28"/>
        </w:rPr>
        <w:t>НОВОЙ ТЕХНИКИ. МАКЕТНЫЕ</w:t>
      </w:r>
      <w:r w:rsidR="00D52532" w:rsidRPr="00705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532">
        <w:rPr>
          <w:rFonts w:ascii="Times New Roman" w:hAnsi="Times New Roman"/>
          <w:color w:val="000000"/>
          <w:sz w:val="28"/>
          <w:szCs w:val="28"/>
        </w:rPr>
        <w:t>ОБРАЗЦЫ</w:t>
      </w:r>
      <w:r w:rsidR="00D52532" w:rsidRPr="007055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2532">
        <w:rPr>
          <w:rFonts w:ascii="Times New Roman" w:hAnsi="Times New Roman"/>
          <w:sz w:val="28"/>
          <w:szCs w:val="28"/>
        </w:rPr>
        <w:t xml:space="preserve">С.Х. </w:t>
      </w:r>
      <w:r w:rsidR="00D52532" w:rsidRPr="00705526">
        <w:rPr>
          <w:rFonts w:ascii="Times New Roman" w:hAnsi="Times New Roman"/>
          <w:color w:val="000000"/>
          <w:sz w:val="28"/>
          <w:szCs w:val="28"/>
        </w:rPr>
        <w:t>МАШИН</w:t>
      </w:r>
    </w:p>
    <w:p w:rsidR="0021023C" w:rsidRDefault="0021023C" w:rsidP="0021023C">
      <w:pPr>
        <w:spacing w:after="0"/>
        <w:jc w:val="center"/>
      </w:pPr>
    </w:p>
    <w:p w:rsidR="00D45D12" w:rsidRDefault="00D45D12" w:rsidP="00D45D12">
      <w:pPr>
        <w:spacing w:after="0"/>
        <w:ind w:firstLine="567"/>
        <w:jc w:val="both"/>
        <w:rPr>
          <w:rStyle w:val="fontstyle01"/>
        </w:rPr>
      </w:pPr>
      <w:r w:rsidRPr="001505B6">
        <w:rPr>
          <w:rStyle w:val="fontstyle01"/>
          <w:u w:val="single"/>
        </w:rPr>
        <w:t>П р о е к т и р о в а н и е</w:t>
      </w:r>
      <w:r>
        <w:rPr>
          <w:rStyle w:val="fontstyle01"/>
        </w:rPr>
        <w:t xml:space="preserve"> </w:t>
      </w:r>
      <w:r w:rsidR="001F7DBD">
        <w:rPr>
          <w:rStyle w:val="fontstyle01"/>
        </w:rPr>
        <w:t xml:space="preserve">  </w:t>
      </w:r>
      <w:r>
        <w:rPr>
          <w:rStyle w:val="fontstyle01"/>
        </w:rPr>
        <w:t>предшествует конструированию и представляет собой поиск научно обоснованных, технически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осуществимых и экономически целесообразных инженерных решений. </w:t>
      </w:r>
    </w:p>
    <w:p w:rsidR="00D45D12" w:rsidRDefault="00D45D12" w:rsidP="00D45D12">
      <w:pPr>
        <w:spacing w:after="0"/>
        <w:ind w:firstLine="567"/>
        <w:jc w:val="both"/>
      </w:pPr>
      <w:r>
        <w:rPr>
          <w:rStyle w:val="fontstyle01"/>
        </w:rPr>
        <w:t>Результатом проектирования является проект разрабатываемого объекта. Проектирование – это выбор некоторого способа действия, в частном случае – это создание системы как логической основы действия, способной решать при определенных условиях и ограничениях поставленную задачу. Проект анализируется,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обсуждается, корректируется и принимается как основа для дальнейшей разработки.</w:t>
      </w:r>
    </w:p>
    <w:p w:rsidR="00D45D12" w:rsidRDefault="00653534" w:rsidP="001505B6">
      <w:pPr>
        <w:spacing w:after="0"/>
        <w:ind w:firstLine="567"/>
      </w:pPr>
      <w:r w:rsidRPr="00653534">
        <w:rPr>
          <w:rFonts w:ascii="TimesNewRoman" w:hAnsi="TimesNewRoman"/>
          <w:color w:val="000000"/>
          <w:sz w:val="28"/>
        </w:rPr>
        <w:t>Цель конкретного проектирования – решение конкретной инженерной задачи.</w:t>
      </w:r>
    </w:p>
    <w:p w:rsidR="001505B6" w:rsidRPr="001F7DBD" w:rsidRDefault="001505B6" w:rsidP="001505B6">
      <w:pPr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715" w:rsidRPr="001505B6" w:rsidRDefault="00B25715" w:rsidP="00BC401C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bCs/>
          <w:i/>
          <w:sz w:val="28"/>
          <w:szCs w:val="28"/>
        </w:rPr>
        <w:t>Составные элементы инженерного проектирования</w:t>
      </w:r>
    </w:p>
    <w:p w:rsidR="00B25715" w:rsidRPr="001505B6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Инженерное проектирование</w:t>
      </w:r>
      <w:r w:rsidRPr="001505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t>- это процесс, в котором научная и техническая информация используется для создания новой системы, устройства или машины, приносящих обществу определенную пользу.</w:t>
      </w:r>
    </w:p>
    <w:p w:rsidR="00B25715" w:rsidRPr="001505B6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как особый вид инженерной деятельности формируется в начале ХХ столетия и связано первоначально с деятельностью чертежников, необходимостью точного графического изображения замысла инженера для его передачи исполнителям на производстве. Однако постепенно эта деятельность связывается с научно-техническими расчетами на чертеже основных параметров будущей технической системы, ее предварительном исследованием. </w:t>
      </w:r>
    </w:p>
    <w:p w:rsidR="001505B6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В инженерном проектировании следует различать "внутреннее" и "внешнее" проектирование. Первое связано с созданием рабочих чертежей (технического и рабочего проектов), которые служат основными документами для изготовления технической системы на производстве; второе – направлено на разработку общей идеи системы, ее исследование с помощью теоретических средств, разработанных в соответствующей технической науке. </w:t>
      </w:r>
    </w:p>
    <w:p w:rsidR="0021023C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следует отличать от конструирования. Для проектировочной деятельности исходным является социальный заказ, т.е. потребность в создании определенных объектов. </w:t>
      </w:r>
    </w:p>
    <w:p w:rsidR="00B25715" w:rsidRPr="001505B6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Продукт проектировочной деятельности в отличии от конструкторской выражается в особой знаковой форме – в виде текстов, чертежей, таблиц и 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т.д. Результатом конструкторской деятельности является опытный образец, с помощью которого уточняются расчеты, проводимые в проекте и конструктивно-технические характеристики проектируемой технической системы. </w:t>
      </w:r>
    </w:p>
    <w:p w:rsidR="00B25715" w:rsidRPr="001505B6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В инженерной сфере процесс проектирования часто противопоставляется исследованиям и разработкам и сравнивается с ними, чтобы показать их сходства и различия. Другая тенденция развития проектирования включает анализ и моделирование практических видов деятельности человека, процессов управления и принятия решения. Процесс принятия решения базируется на теории статистических решений, теории решений в конфликтных ситуациях, на анализе операций и методах исследования операций, методе оптимизации и т. д. </w:t>
      </w:r>
    </w:p>
    <w:p w:rsidR="00B25715" w:rsidRPr="001505B6" w:rsidRDefault="00B25715" w:rsidP="00150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Для современной проектировочной деятельности характерны следующие тенденции: </w:t>
      </w:r>
    </w:p>
    <w:p w:rsidR="00B25715" w:rsidRPr="001505B6" w:rsidRDefault="00B25715" w:rsidP="001505B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спектра информации, которая принимается в процессе проектирования. Сегодня необходимо учитывать широкие связи и отношения систем, большое число различных профессиональных сфер, которые замыкаются на проектировочную деятельность. Эта тенденция проявляется и в создании многоцелевых банков данных и автоматизированных систем. Сложные проекты дают возможность многоцелевого применения данных на различных фазах процесса проектирования и последующих фазах использования; </w:t>
      </w:r>
    </w:p>
    <w:p w:rsidR="00B25715" w:rsidRPr="001505B6" w:rsidRDefault="00B25715" w:rsidP="001505B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возрастающая сложность и математическая трудность инженерных расчетов в процессе проектирования. Эта тенденция проявляется из-за необходимости более детального анализа и моделирования основных компонентов с помощью компьютера. В области применения теории вычислительных машин недавно выделились две новые сферы – обработка данных и научно-технические расчеты; </w:t>
      </w:r>
    </w:p>
    <w:p w:rsidR="00B25715" w:rsidRPr="001505B6" w:rsidRDefault="00B25715" w:rsidP="001505B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сложность процесса проектирования выдвигает настоятельную необходимость его специального исследования, имитации, проверки возможности различных вариантов планируемых решений. Отсюда возникает совокупность технических информационных и других требований, включаемых в оценочную деятельность; </w:t>
      </w:r>
    </w:p>
    <w:p w:rsidR="00B25715" w:rsidRPr="001505B6" w:rsidRDefault="00B25715" w:rsidP="001505B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>прогностическая сторона проекта. Проектировочная деятельность должна быть научно и технически обоснована на базе новейших результатов исследования и разработок, доступных здесь и сейчас. Но в то же время проектировщик всегда должен принимать во внимание более или менее отдаленн</w:t>
      </w:r>
      <w:r w:rsidR="00F10B5C">
        <w:rPr>
          <w:rFonts w:ascii="Times New Roman" w:eastAsia="Times New Roman" w:hAnsi="Times New Roman" w:cs="Times New Roman"/>
          <w:sz w:val="28"/>
          <w:szCs w:val="28"/>
        </w:rPr>
        <w:t>ое будущее, перспективу. Т. е. п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роектирование все более смещается с эмпирически данного мира на 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область "возможных миров", которые могут и улучшить и ухудшить ситуацию, существующую в нашем современном мире. </w:t>
      </w:r>
    </w:p>
    <w:p w:rsidR="004E1223" w:rsidRDefault="00B25715" w:rsidP="004E12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>При любом производстве перед предпринимателем стоит проблема правильного и качественного освоения выпуска нового изделия с минимальными затратами. Для этого прежде всего необходимо выбрать и придерживаться определенной стратегии, в основе которой всегда лежит инженерное проектирование</w:t>
      </w:r>
      <w:r w:rsidR="004E1223">
        <w:rPr>
          <w:rFonts w:ascii="Times New Roman" w:eastAsia="Times New Roman" w:hAnsi="Times New Roman" w:cs="Times New Roman"/>
          <w:sz w:val="28"/>
          <w:szCs w:val="28"/>
        </w:rPr>
        <w:t xml:space="preserve"> и технико-экономическое обоснование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01C" w:rsidRDefault="00B25715" w:rsidP="004E1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Технико-экономические показатели объектов новой техники оформляются в виде </w:t>
      </w:r>
      <w:r w:rsidR="004E1223">
        <w:rPr>
          <w:rFonts w:ascii="Times New Roman" w:eastAsia="Times New Roman" w:hAnsi="Times New Roman" w:cs="Times New Roman"/>
          <w:sz w:val="28"/>
          <w:szCs w:val="28"/>
        </w:rPr>
        <w:t>технико-экономического обоснования</w:t>
      </w:r>
      <w:r w:rsidR="004E1223" w:rsidRPr="0015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на разработку и освоение, исходный текст которого составляет организация-заказчик - это текстовый документ, в котором указываются: </w:t>
      </w:r>
    </w:p>
    <w:p w:rsidR="0021023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продукции; </w:t>
      </w:r>
    </w:p>
    <w:p w:rsid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цель и работы; </w:t>
      </w:r>
    </w:p>
    <w:p w:rsid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разработчик; </w:t>
      </w:r>
    </w:p>
    <w:p w:rsid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ориентировочная потребность в продукции на определенный срок; </w:t>
      </w:r>
    </w:p>
    <w:p w:rsid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лимитная цена единицы заказываемой продукции: </w:t>
      </w:r>
    </w:p>
    <w:p w:rsid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заявки (изготовление опытного образца и начало промышленного производства); </w:t>
      </w:r>
    </w:p>
    <w:p w:rsid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финансирования; </w:t>
      </w:r>
    </w:p>
    <w:p w:rsidR="00B25715" w:rsidRPr="00BC401C" w:rsidRDefault="00B25715" w:rsidP="00BC401C">
      <w:pPr>
        <w:pStyle w:val="ac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sz w:val="28"/>
          <w:szCs w:val="28"/>
        </w:rPr>
        <w:t>заключение организации-разработчика.</w:t>
      </w:r>
    </w:p>
    <w:p w:rsidR="001F7DBD" w:rsidRDefault="004E1223" w:rsidP="004E1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в виде</w:t>
      </w: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B25715" w:rsidRPr="001505B6">
        <w:rPr>
          <w:rFonts w:ascii="Times New Roman" w:eastAsia="Times New Roman" w:hAnsi="Times New Roman" w:cs="Times New Roman"/>
          <w:sz w:val="28"/>
          <w:szCs w:val="28"/>
        </w:rPr>
        <w:t xml:space="preserve"> передается организации-разработчику (с оформлением заказа-наряда или договора). Установление</w:t>
      </w:r>
      <w:r w:rsidR="00B25715" w:rsidRPr="001505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5715" w:rsidRPr="001505B6">
        <w:rPr>
          <w:rFonts w:ascii="Times New Roman" w:eastAsia="Times New Roman" w:hAnsi="Times New Roman" w:cs="Times New Roman"/>
          <w:sz w:val="28"/>
          <w:szCs w:val="28"/>
        </w:rPr>
        <w:t xml:space="preserve">потребности в новой продукции должно вести к формулированию общей технической задачи, которая отражается в техническом задании. Оно определяет основные направления разработки конструкции и принцип работы будущего изделия, отражает его технические и технико-экономические характеристики. Техническое задание разрабатывается на основе исходных требований, изложенных в заявке, а также </w:t>
      </w:r>
      <w:r w:rsidR="0021023C" w:rsidRPr="001505B6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="00B25715" w:rsidRPr="001505B6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научно-исследовательских и экспериментальных работ, научного прогнозирования, анализа передовых достижений и технического уровня отечественной и зарубежной техники, изучения патентной документации и др. Конкретное содержание этого документа определяют заказчик и разработчик, а при инициативной разработке -</w:t>
      </w:r>
      <w:r w:rsidR="001F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715" w:rsidRPr="001505B6">
        <w:rPr>
          <w:rFonts w:ascii="Times New Roman" w:eastAsia="Times New Roman" w:hAnsi="Times New Roman" w:cs="Times New Roman"/>
          <w:sz w:val="28"/>
          <w:szCs w:val="28"/>
        </w:rPr>
        <w:t xml:space="preserve">только разработчик. </w:t>
      </w:r>
    </w:p>
    <w:p w:rsidR="00BC401C" w:rsidRDefault="00B25715" w:rsidP="004E1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должно содержать все исходные данные, необходимые для создания проекта изделия, но не более. </w:t>
      </w:r>
    </w:p>
    <w:p w:rsidR="00B25715" w:rsidRPr="001505B6" w:rsidRDefault="00B25715" w:rsidP="004E1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lastRenderedPageBreak/>
        <w:t>Оно не должно содержать описание конкретных вариантов конструкций, сковывающих творчество разработчика и мешающих ему в поисках нового.</w:t>
      </w:r>
    </w:p>
    <w:p w:rsidR="00B25715" w:rsidRPr="001505B6" w:rsidRDefault="00B25715" w:rsidP="004E1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>Техническое задание не является конструкторским документом и оформляется в соответствии с ГОСТ. Техническое задание на продукцию, разрабатываемую и выпускаемую по документации, предусмотренной стандартами ЕСКД, должно включать следующие разделы: наименование и область применения, основание для разработки; цели и назначение разработки, источники разработки, технические требования, экономические показатели, стадии и этапы разработки, порядок контроля и приемки, приложения.</w:t>
      </w:r>
    </w:p>
    <w:p w:rsidR="00B25715" w:rsidRPr="001505B6" w:rsidRDefault="00B25715" w:rsidP="004E12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B6">
        <w:rPr>
          <w:rFonts w:ascii="Times New Roman" w:eastAsia="Times New Roman" w:hAnsi="Times New Roman" w:cs="Times New Roman"/>
          <w:sz w:val="28"/>
          <w:szCs w:val="28"/>
        </w:rPr>
        <w:t>Техническое задание является основанием для выполнения проектных конструкторских работ.</w:t>
      </w:r>
    </w:p>
    <w:p w:rsidR="00F10B5C" w:rsidRDefault="00F10B5C" w:rsidP="00F10B5C">
      <w:pPr>
        <w:spacing w:after="0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D45D12" w:rsidRPr="00F10B5C" w:rsidRDefault="00F10B5C" w:rsidP="00F10B5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Ускоренное проектирование сельскохозяйственно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й техники</w:t>
      </w:r>
    </w:p>
    <w:p w:rsidR="00BC401C" w:rsidRDefault="00674642" w:rsidP="00F10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>По мере совершенствования машин возрастает их сложность. Появление более мощных процессоров, систем управления и Интернета вещей делает оборудование все более автономным. Наступило время беспилотных комбайнов, которые самостоятельно перемещаются, проверяют качество зерна и передают информацию об урожайно</w:t>
      </w:r>
      <w:r w:rsidR="00BC401C">
        <w:rPr>
          <w:rFonts w:ascii="Times New Roman" w:eastAsia="Times New Roman" w:hAnsi="Times New Roman" w:cs="Times New Roman"/>
          <w:sz w:val="28"/>
          <w:szCs w:val="28"/>
        </w:rPr>
        <w:t>сти в централизованную систему.</w:t>
      </w:r>
    </w:p>
    <w:p w:rsidR="00BC401C" w:rsidRDefault="00674642" w:rsidP="00F10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Если задуматься о том, что необходимо для технической реализации такого замысла — от заменяющих механизатора приводов до систем спутниковой навигации, сложнейшего программного обеспечения и мехатронных узлов — легко понять, почему разработка изделий становится все более сложной, требует все больше знаний и опыта, а также привлечения огромного числа партнеров. </w:t>
      </w:r>
    </w:p>
    <w:p w:rsidR="00674642" w:rsidRPr="00F10B5C" w:rsidRDefault="00674642" w:rsidP="00F10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>Нормативные требования еще больше усложняют ситуацию: ограничения вредных выбросов становятся все более жесткими и различаются в каждой стране, а для достижения требуемых показателей топливной экономичности нужны огромные инвестиции.</w:t>
      </w:r>
    </w:p>
    <w:p w:rsidR="00674642" w:rsidRPr="00F10B5C" w:rsidRDefault="00674642" w:rsidP="00F10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изготовление машин становится все более трудным делом, поэтому логично было бы ожидать роста бюджетов и удлинения циклов разработки. Но на деле </w:t>
      </w:r>
      <w:r w:rsidR="0021023C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 обратный процесс. Появление новых производителей дешевой техники в развивающихся странах приводит к падению норм прибыли (а сырье при этом все дорожает), а при наличии примерно 15 тысяч предприятий по выпуску сельхозтехники во всем мире конкуренция только возрастает. Кроме того, когда заказчик принимает решение о покупке новой машины, он хочет получить ее как можно быстрее.</w:t>
      </w:r>
    </w:p>
    <w:p w:rsidR="00674642" w:rsidRPr="00F10B5C" w:rsidRDefault="00674642" w:rsidP="00F10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lastRenderedPageBreak/>
        <w:t>Все это приводит к необходимости поиска новых, интеллектуальных подходов к управлению растущей сложности, созданию конструкций, позволяющих быстро выпускать изделия в различных исполнениях, координации работ большого количества групп исполнителей, иногда работающих даже на разных континентах, и общему повышению производительности.</w:t>
      </w:r>
    </w:p>
    <w:p w:rsidR="00F10B5C" w:rsidRPr="00BC401C" w:rsidRDefault="00F10B5C" w:rsidP="00F10B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4642" w:rsidRPr="00F10B5C" w:rsidRDefault="00674642" w:rsidP="00F10B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Cs/>
          <w:i/>
          <w:sz w:val="28"/>
          <w:szCs w:val="28"/>
        </w:rPr>
        <w:t>Удобная среда для реализации проектов</w:t>
      </w:r>
    </w:p>
    <w:p w:rsidR="00674642" w:rsidRPr="00F10B5C" w:rsidRDefault="00674642" w:rsidP="00F10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>Многие из заказчиков применяют средства управления жизненным циклом изделия (PLM), помогающие повысить эффективность работы. В состав такого решения входят системы автоматизированного проектирования (CAD), технологической подготовки производства (CAM), инженерного анализа (CAE) и управления проектными данными. Они позволяют отказаться от кульманов и физических опытных образцов, а также заменяют разрозненные таблицы и приложения на централизованную платформу с возможностью удаленного доступа к данным. PLM-системы оказываются особенно полезными в следующих трех областях.</w:t>
      </w:r>
    </w:p>
    <w:p w:rsidR="00674642" w:rsidRPr="00F10B5C" w:rsidRDefault="00674642" w:rsidP="00F10B5C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Визуализация.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>Наши заказчики широко применяют моделирование в CAD-системах для решения конструкторских задач. Наличие трехмерных моделей дает массу преимуществ на последующих этапах, в частности — при проведении прочностных расчетов, контроле собираемости изделия, оптимизации по массе и разработке технологических процессов. Кроме того, выполненные в CAD-системе 3D-модели применяются для быстрого создания фотореалистичных изображений, помогающих получать новые заказы. Такие изображения также дают заказчикам четкое представление о приобретаемом изделии, пока в проект еще не вложено слишком много средств. Более того, фотореалистичные изображения послужат доказательством в случае, если заказчик посчитает, что готовое изделие не соответствует техническому заданию (и тем самым предотвратят дорогостоящие переделки).</w:t>
      </w:r>
    </w:p>
    <w:p w:rsidR="00674642" w:rsidRPr="00F10B5C" w:rsidRDefault="00674642" w:rsidP="00F10B5C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управления.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управление жизненным циклом нового узла или целого изделия — сложная задача. Наши заказчики применяют программные решения в следующих основных областях:</w:t>
      </w:r>
    </w:p>
    <w:p w:rsidR="00674642" w:rsidRPr="00F10B5C" w:rsidRDefault="00674642" w:rsidP="00F10B5C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соблюдения требований заказчиков.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Наличие единой централизованной платформы для хранения и редакции требований заказчика, доступной всем участникам проекта, гарантирует, что готовое изделие будет отвечать этим требованиям.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учитываются и другие нормативные параметры, которые разработчики должны соблюдать на этапе проектирования. Например, к ним относятся нормативы по утилизации изделия. Это не только гарантирует соблюдение таких нормативных требований (и позволяет избежать штрафов за нарушение законодательства), но и обеспечивает экономию существенных сумм благодаря тому, что расходы на утилизацию заранее учтены.</w:t>
      </w:r>
    </w:p>
    <w:p w:rsidR="00674642" w:rsidRPr="00F10B5C" w:rsidRDefault="00674642" w:rsidP="00F10B5C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Оптимизация конструкции.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программные средства служат для хранения, каталогизации и оптимизации проектных решений, разработанных сторонними поставщиками. Они помогают разработчикам выбирать наиболее подходящие узлы (по минимальной цене) и гарантируют собираемость (например, для каждой детали указываются ее габариты), а в конечном итоге — соответствие готового изделия требованиям заказчика.</w:t>
      </w:r>
    </w:p>
    <w:p w:rsidR="00F10B5C" w:rsidRDefault="00674642" w:rsidP="00F10B5C">
      <w:pPr>
        <w:numPr>
          <w:ilvl w:val="0"/>
          <w:numId w:val="1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Быстрое создание опытных образцов.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>Применение 3D-визуализации при создании виртуальных опытных образцов — один из самых эффективных способов быстрого выполнения проектов. Для этого в системе предусмотрены такие специальные функции, как выявление пересечений деталей и численное моделирование (для оценки изделия в статике и динамике, контроля кинематики и усталостных напряжений). Данные функции, а также расчеты методом конечных элементов точно воспроизводят поведение реального изделия. Уже на этапе проектирования устраняются такие ошибки, как столкновение деталей. Если же ошибки выявляются только на этапе изготовления, это приводит к серьезным расходам и задержкам. Не менее важным является разработка технологической документации и документов по управлению качеством, а также ведение отчетности. Рабочие чертежи генерируются по 3D моделям: достаточно перетащить модель на поле чертежа. На основе чертежей готового изделия создаются трехмерные пошаговые инструкции по сборке. Их можно просматривать в обратной последовательности, масштабировать, строить сечения. Такие инструкции отлично помогают рабочим в цехе и ремонтному персоналу на объектах. Более того, существуют инструменты для автоматического создания 3D-моделей на основе имеющихся 2D-чертежей, что позволяет использовать ранее разработанные проектные решения.</w:t>
      </w:r>
    </w:p>
    <w:p w:rsidR="00674642" w:rsidRPr="00F10B5C" w:rsidRDefault="00674642" w:rsidP="00F10B5C">
      <w:pPr>
        <w:numPr>
          <w:ilvl w:val="0"/>
          <w:numId w:val="1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повторного использования</w:t>
      </w:r>
      <w:r w:rsid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1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Системы управления жизненным циклом изделия фиксируют проектные данные, что со временем позволяет выявлять общие свойства требований заказчика.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этой информации новое изделие можно не производить целиком с нуля, а создавать из готовых стандартных и частично стандартных узлов. Такой подход заметно ускоряет выполнение большинства проектов.</w:t>
      </w:r>
    </w:p>
    <w:p w:rsidR="00674642" w:rsidRPr="00BC401C" w:rsidRDefault="00674642" w:rsidP="00BC401C">
      <w:pPr>
        <w:numPr>
          <w:ilvl w:val="0"/>
          <w:numId w:val="1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Оптимизация рабочего времени инженеров.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>Ориентированные на конкретные процессы инструменты проектирования повышают эффективность труда инженеров и сокращают сроки разработки — например, при создании шасси. Конструктору достаточно провести осевую линию, а система рассчитает все сварные швы, фаски и вырезы. Одновременно в бумажном или электронном виде создаются программы для ЧПУ или технологические инструкции по изготовлению деталей нужного размера. Такой подход существенно экономит время и усилия в ходе конструкторско-технологической подготовки производства.</w:t>
      </w:r>
    </w:p>
    <w:p w:rsidR="00674642" w:rsidRPr="00F10B5C" w:rsidRDefault="00674642" w:rsidP="00BC40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>Шведская компания DeLaval значительно повысила эффективность инженерного труда и скорость проведения изменений благодаря использованию инструментов моделирования деталей, листовых тел и сборок, имеющихся в системе Solid Edge. Кроме того, компания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br/>
        <w:t>применяет инструменты визуализации системы Teamcenter для создания инструкций по техническому обслуживанию и построению разверток в полном соответствии со строгими требованиями сертификации по стандартам ISO.</w:t>
      </w:r>
    </w:p>
    <w:p w:rsidR="005165FA" w:rsidRPr="005165FA" w:rsidRDefault="00674642" w:rsidP="005165FA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Производство.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t>Применение 3D-модели на этапе конструирования значительно облегчает автоматическую подготовку подробных технологических процессов и управляющих программ. Такие инструкции и программы используются всеми группами разработчиков, а после преобразования в соответствующие форматы передаются по сети на контроллеры станков с ЧПУ и промышленных роботов. Кроме того, система поддерживает стандартные, контролируемые и проверяемые рабочие процессы, что обеспечивает достижение заданного уровня качества продукции. Наконец, значительно упрощается подготовка документации на готовое изделие: руководств по техническому обслуживанию, нормативных документов, сертификатов соответствия.</w:t>
      </w:r>
    </w:p>
    <w:p w:rsidR="00674642" w:rsidRPr="00F10B5C" w:rsidRDefault="00674642" w:rsidP="005165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 xml:space="preserve">Американская компания Miller St. Nazianz применяет Solid Edge для 3D-моделирования деталей и сборок, что позволяет повысить эффективность создания новых изделий. Встроенные в Solid Edge средства управления проектными данными обеспечивают быстрый доступ к информации и минимизируют число производственных ошибок благодаря полной </w:t>
      </w:r>
      <w:r w:rsidRPr="00F10B5C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интеграции всех этапов жизненного цикла — конструкторского проектирования, изготовления, обслуживания и заказа запасных частей.</w:t>
      </w:r>
    </w:p>
    <w:p w:rsidR="00BC401C" w:rsidRPr="005165FA" w:rsidRDefault="00BC401C" w:rsidP="00BC401C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4642" w:rsidRPr="00BC401C" w:rsidRDefault="00674642" w:rsidP="00BC401C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C401C">
        <w:rPr>
          <w:rFonts w:ascii="Times New Roman" w:eastAsia="Times New Roman" w:hAnsi="Times New Roman" w:cs="Times New Roman"/>
          <w:bCs/>
          <w:i/>
          <w:sz w:val="28"/>
          <w:szCs w:val="28"/>
        </w:rPr>
        <w:t>Быстрое проектирование</w:t>
      </w:r>
    </w:p>
    <w:p w:rsidR="00674642" w:rsidRPr="00F10B5C" w:rsidRDefault="00674642" w:rsidP="00BC40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5C">
        <w:rPr>
          <w:rFonts w:ascii="Times New Roman" w:eastAsia="Times New Roman" w:hAnsi="Times New Roman" w:cs="Times New Roman"/>
          <w:sz w:val="28"/>
          <w:szCs w:val="28"/>
        </w:rPr>
        <w:t>В условиях роста спроса на индивидуальные исполнения изделий, изменений законодательства, падения норм прибыли необходимо искать новые пути ускорения проектирования и изготовления изделий. Достичь этой цели помогут специализированные средства автоматизированного проектирования и управления жизненным циклом изделия. В таких системах представлен единый вариант требований заказчика; имеются инструменты для организации совместной работы, объединяющие усилия работающих по всему миру разработчиков поставщиков; централизованное хранилище всех проектных данных и интеллектуальной собственности; инструменты обеспечения качества; средства контроля за ходом исполнения проектов; среды проектирования, упрощающие и автоматизирующие сложные задачи построения чертежей. Наши заказчики, использующие подобные решения, сообщают о существенном сокращении сроков проектирования — на величину, достигающую 75 %. При этом сроки технологической подготовки производства уменьшаются на величину до 30 %, а общее время создания новых изделий — до 60 %.</w:t>
      </w:r>
    </w:p>
    <w:p w:rsidR="00D45D12" w:rsidRPr="001505B6" w:rsidRDefault="00D45D12" w:rsidP="005B4219">
      <w:pPr>
        <w:rPr>
          <w:rFonts w:ascii="Times New Roman" w:hAnsi="Times New Roman" w:cs="Times New Roman"/>
          <w:sz w:val="28"/>
          <w:szCs w:val="28"/>
        </w:rPr>
      </w:pPr>
    </w:p>
    <w:p w:rsidR="001A1AD1" w:rsidRPr="005B4219" w:rsidRDefault="001A1AD1" w:rsidP="005B4219"/>
    <w:sectPr w:rsidR="001A1AD1" w:rsidRPr="005B4219" w:rsidSect="001505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7D" w:rsidRDefault="00051F7D" w:rsidP="001505B6">
      <w:pPr>
        <w:spacing w:after="0" w:line="240" w:lineRule="auto"/>
      </w:pPr>
      <w:r>
        <w:separator/>
      </w:r>
    </w:p>
  </w:endnote>
  <w:endnote w:type="continuationSeparator" w:id="0">
    <w:p w:rsidR="00051F7D" w:rsidRDefault="00051F7D" w:rsidP="0015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97843"/>
      <w:docPartObj>
        <w:docPartGallery w:val="Page Numbers (Bottom of Page)"/>
        <w:docPartUnique/>
      </w:docPartObj>
    </w:sdtPr>
    <w:sdtEndPr/>
    <w:sdtContent>
      <w:p w:rsidR="001505B6" w:rsidRDefault="004D49C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0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05B6" w:rsidRDefault="001505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7D" w:rsidRDefault="00051F7D" w:rsidP="001505B6">
      <w:pPr>
        <w:spacing w:after="0" w:line="240" w:lineRule="auto"/>
      </w:pPr>
      <w:r>
        <w:separator/>
      </w:r>
    </w:p>
  </w:footnote>
  <w:footnote w:type="continuationSeparator" w:id="0">
    <w:p w:rsidR="00051F7D" w:rsidRDefault="00051F7D" w:rsidP="0015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FCD"/>
    <w:multiLevelType w:val="multilevel"/>
    <w:tmpl w:val="7A6A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166B7"/>
    <w:multiLevelType w:val="multilevel"/>
    <w:tmpl w:val="834E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03875"/>
    <w:multiLevelType w:val="multilevel"/>
    <w:tmpl w:val="746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F1719"/>
    <w:multiLevelType w:val="multilevel"/>
    <w:tmpl w:val="7F6C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564DE"/>
    <w:multiLevelType w:val="multilevel"/>
    <w:tmpl w:val="B03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A6A09"/>
    <w:multiLevelType w:val="hybridMultilevel"/>
    <w:tmpl w:val="5B84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A23423"/>
    <w:multiLevelType w:val="multilevel"/>
    <w:tmpl w:val="C852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36FE7"/>
    <w:multiLevelType w:val="multilevel"/>
    <w:tmpl w:val="9C7C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15155"/>
    <w:multiLevelType w:val="multilevel"/>
    <w:tmpl w:val="DAE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E5570"/>
    <w:multiLevelType w:val="multilevel"/>
    <w:tmpl w:val="F6C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21696"/>
    <w:multiLevelType w:val="multilevel"/>
    <w:tmpl w:val="803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9002A"/>
    <w:multiLevelType w:val="multilevel"/>
    <w:tmpl w:val="0B92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4DB"/>
    <w:rsid w:val="00051F7D"/>
    <w:rsid w:val="001505B6"/>
    <w:rsid w:val="001A1AD1"/>
    <w:rsid w:val="001E43B7"/>
    <w:rsid w:val="001F7DBD"/>
    <w:rsid w:val="0021023C"/>
    <w:rsid w:val="00216F3A"/>
    <w:rsid w:val="00474576"/>
    <w:rsid w:val="004944DB"/>
    <w:rsid w:val="004D49CD"/>
    <w:rsid w:val="004E1223"/>
    <w:rsid w:val="004E1A2C"/>
    <w:rsid w:val="005165FA"/>
    <w:rsid w:val="005B4219"/>
    <w:rsid w:val="00653534"/>
    <w:rsid w:val="00674642"/>
    <w:rsid w:val="0080289E"/>
    <w:rsid w:val="00887049"/>
    <w:rsid w:val="009509E0"/>
    <w:rsid w:val="00A82B8D"/>
    <w:rsid w:val="00B25715"/>
    <w:rsid w:val="00BC401C"/>
    <w:rsid w:val="00D45D12"/>
    <w:rsid w:val="00D52532"/>
    <w:rsid w:val="00E24533"/>
    <w:rsid w:val="00E451F9"/>
    <w:rsid w:val="00F10B5C"/>
    <w:rsid w:val="00F57BC7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165"/>
  <w15:docId w15:val="{D5D59063-68DB-44CF-9B5B-B405E236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F9"/>
  </w:style>
  <w:style w:type="paragraph" w:styleId="1">
    <w:name w:val="heading 1"/>
    <w:basedOn w:val="a"/>
    <w:next w:val="a"/>
    <w:link w:val="10"/>
    <w:uiPriority w:val="9"/>
    <w:qFormat/>
    <w:rsid w:val="00B25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A1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A1AD1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5B4219"/>
    <w:rPr>
      <w:color w:val="0000FF"/>
      <w:u w:val="single"/>
    </w:rPr>
  </w:style>
  <w:style w:type="character" w:customStyle="1" w:styleId="fontstyle01">
    <w:name w:val="fontstyle01"/>
    <w:basedOn w:val="a0"/>
    <w:rsid w:val="00D45D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5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7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5B6"/>
  </w:style>
  <w:style w:type="paragraph" w:styleId="aa">
    <w:name w:val="footer"/>
    <w:basedOn w:val="a"/>
    <w:link w:val="ab"/>
    <w:uiPriority w:val="99"/>
    <w:unhideWhenUsed/>
    <w:rsid w:val="0015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5B6"/>
  </w:style>
  <w:style w:type="paragraph" w:styleId="ac">
    <w:name w:val="List Paragraph"/>
    <w:basedOn w:val="a"/>
    <w:uiPriority w:val="34"/>
    <w:qFormat/>
    <w:rsid w:val="00BC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17</cp:revision>
  <dcterms:created xsi:type="dcterms:W3CDTF">2017-01-27T11:08:00Z</dcterms:created>
  <dcterms:modified xsi:type="dcterms:W3CDTF">2018-11-18T17:56:00Z</dcterms:modified>
</cp:coreProperties>
</file>