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>Государственное образовательное учреждение</w:t>
      </w:r>
    </w:p>
    <w:p w:rsidR="00E140FA" w:rsidRPr="002C0B52" w:rsidRDefault="00E140FA" w:rsidP="00532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>«Приднестровский государственный университет им. Т.Г.Шевченко»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E140FA" w:rsidRPr="002C0B52" w:rsidRDefault="00E140FA" w:rsidP="0053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FA" w:rsidRPr="002C0B52" w:rsidRDefault="00E140FA" w:rsidP="008A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C576C" w:rsidRPr="002C0B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576C" w:rsidRPr="002C0B52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 w:rsidRPr="002C0B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E81F68"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E81F68"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B52">
        <w:rPr>
          <w:rFonts w:ascii="Times New Roman" w:hAnsi="Times New Roman" w:cs="Times New Roman"/>
          <w:sz w:val="24"/>
          <w:szCs w:val="24"/>
        </w:rPr>
        <w:t>Проректор по научно</w:t>
      </w:r>
      <w:r w:rsidR="00E81F68" w:rsidRPr="002C0B52">
        <w:rPr>
          <w:rFonts w:ascii="Times New Roman" w:hAnsi="Times New Roman" w:cs="Times New Roman"/>
          <w:sz w:val="24"/>
          <w:szCs w:val="24"/>
        </w:rPr>
        <w:t>-инновационной</w:t>
      </w:r>
      <w:r w:rsidRPr="002C0B52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9447C" w:rsidRPr="002C0B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9447C" w:rsidRPr="002C0B52">
        <w:rPr>
          <w:rFonts w:ascii="Times New Roman" w:hAnsi="Times New Roman" w:cs="Times New Roman"/>
          <w:sz w:val="24"/>
          <w:szCs w:val="24"/>
        </w:rPr>
        <w:t>доцент</w:t>
      </w:r>
      <w:r w:rsidRPr="002C0B52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49447C" w:rsidRPr="002C0B52">
        <w:rPr>
          <w:rFonts w:ascii="Times New Roman" w:hAnsi="Times New Roman" w:cs="Times New Roman"/>
          <w:sz w:val="24"/>
          <w:szCs w:val="24"/>
        </w:rPr>
        <w:t>И</w:t>
      </w:r>
      <w:r w:rsidRPr="002C0B52">
        <w:rPr>
          <w:rFonts w:ascii="Times New Roman" w:hAnsi="Times New Roman" w:cs="Times New Roman"/>
          <w:sz w:val="24"/>
          <w:szCs w:val="24"/>
        </w:rPr>
        <w:t>.</w:t>
      </w:r>
      <w:r w:rsidR="00E81F68" w:rsidRPr="002C0B52">
        <w:rPr>
          <w:rFonts w:ascii="Times New Roman" w:hAnsi="Times New Roman" w:cs="Times New Roman"/>
          <w:sz w:val="24"/>
          <w:szCs w:val="24"/>
        </w:rPr>
        <w:t>В</w:t>
      </w:r>
      <w:r w:rsidRPr="002C0B52">
        <w:rPr>
          <w:rFonts w:ascii="Times New Roman" w:hAnsi="Times New Roman" w:cs="Times New Roman"/>
          <w:sz w:val="24"/>
          <w:szCs w:val="24"/>
        </w:rPr>
        <w:t xml:space="preserve">. </w:t>
      </w:r>
      <w:r w:rsidR="0049447C" w:rsidRPr="002C0B52">
        <w:rPr>
          <w:rFonts w:ascii="Times New Roman" w:hAnsi="Times New Roman" w:cs="Times New Roman"/>
          <w:sz w:val="24"/>
          <w:szCs w:val="24"/>
        </w:rPr>
        <w:t>Толмачёва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1F68"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0B52">
        <w:rPr>
          <w:rFonts w:ascii="Times New Roman" w:hAnsi="Times New Roman" w:cs="Times New Roman"/>
          <w:sz w:val="24"/>
          <w:szCs w:val="24"/>
        </w:rPr>
        <w:t>«_____» _________________ 20___г.</w:t>
      </w:r>
    </w:p>
    <w:p w:rsidR="00E140FA" w:rsidRPr="002C0B52" w:rsidRDefault="00E140FA" w:rsidP="008A4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40FA" w:rsidRPr="002C0B52" w:rsidRDefault="00E140FA" w:rsidP="00CE7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План научной работы </w:t>
      </w:r>
      <w:r w:rsidR="002E5AB7" w:rsidRPr="002C0B52">
        <w:rPr>
          <w:rFonts w:ascii="Times New Roman" w:hAnsi="Times New Roman" w:cs="Times New Roman"/>
          <w:b/>
          <w:bCs/>
          <w:sz w:val="24"/>
          <w:szCs w:val="24"/>
        </w:rPr>
        <w:t>кафедры теории</w:t>
      </w: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и практики перевода на 201</w:t>
      </w:r>
      <w:r w:rsidR="002C0B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140FA" w:rsidRPr="002C0B52" w:rsidRDefault="00E140FA" w:rsidP="00CE7E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2C0B52">
        <w:rPr>
          <w:rFonts w:ascii="Times New Roman" w:hAnsi="Times New Roman" w:cs="Times New Roman"/>
          <w:sz w:val="24"/>
          <w:szCs w:val="24"/>
        </w:rPr>
        <w:t>Утверждён на заседании Учёного совета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C0B52">
        <w:rPr>
          <w:rFonts w:ascii="Times New Roman" w:hAnsi="Times New Roman" w:cs="Times New Roman"/>
          <w:sz w:val="24"/>
          <w:szCs w:val="24"/>
        </w:rPr>
        <w:t>филологического факультета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215D">
        <w:rPr>
          <w:rFonts w:ascii="Times New Roman" w:hAnsi="Times New Roman" w:cs="Times New Roman"/>
          <w:sz w:val="24"/>
          <w:szCs w:val="24"/>
        </w:rPr>
        <w:t>«</w:t>
      </w:r>
      <w:r w:rsidR="004F6232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B1215D">
        <w:rPr>
          <w:rFonts w:ascii="Times New Roman" w:hAnsi="Times New Roman" w:cs="Times New Roman"/>
          <w:sz w:val="24"/>
          <w:szCs w:val="24"/>
        </w:rPr>
        <w:t>»</w:t>
      </w:r>
      <w:r w:rsidR="000E7281" w:rsidRPr="00B1215D">
        <w:rPr>
          <w:rFonts w:ascii="Times New Roman" w:hAnsi="Times New Roman" w:cs="Times New Roman"/>
          <w:sz w:val="24"/>
          <w:szCs w:val="24"/>
        </w:rPr>
        <w:t xml:space="preserve"> </w:t>
      </w:r>
      <w:r w:rsidR="000E7281" w:rsidRPr="00B1215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F6232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0E7281" w:rsidRPr="002C0B52">
        <w:rPr>
          <w:rFonts w:ascii="Times New Roman" w:hAnsi="Times New Roman" w:cs="Times New Roman"/>
          <w:sz w:val="24"/>
          <w:szCs w:val="24"/>
        </w:rPr>
        <w:t xml:space="preserve"> </w:t>
      </w:r>
      <w:r w:rsidRPr="002C0B52">
        <w:rPr>
          <w:rFonts w:ascii="Times New Roman" w:hAnsi="Times New Roman" w:cs="Times New Roman"/>
          <w:sz w:val="24"/>
          <w:szCs w:val="24"/>
        </w:rPr>
        <w:t>201</w:t>
      </w:r>
      <w:r w:rsidR="0049447C" w:rsidRPr="002C0B52">
        <w:rPr>
          <w:rFonts w:ascii="Times New Roman" w:hAnsi="Times New Roman" w:cs="Times New Roman"/>
          <w:sz w:val="24"/>
          <w:szCs w:val="24"/>
        </w:rPr>
        <w:t>8</w:t>
      </w:r>
      <w:r w:rsidRPr="002C0B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C0B5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0E7281" w:rsidRPr="002C0B5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2C0B5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  <w:r w:rsidRPr="002C0B52">
        <w:rPr>
          <w:rFonts w:ascii="Times New Roman" w:hAnsi="Times New Roman" w:cs="Times New Roman"/>
          <w:sz w:val="24"/>
          <w:szCs w:val="24"/>
        </w:rPr>
        <w:t>Протокол</w:t>
      </w:r>
      <w:r w:rsidRPr="002C0B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0B52">
        <w:rPr>
          <w:rFonts w:ascii="Times New Roman" w:hAnsi="Times New Roman" w:cs="Times New Roman"/>
          <w:sz w:val="24"/>
          <w:szCs w:val="24"/>
        </w:rPr>
        <w:t>№</w:t>
      </w:r>
      <w:r w:rsidR="000E7281" w:rsidRPr="002C0B52">
        <w:rPr>
          <w:rFonts w:ascii="Times New Roman" w:hAnsi="Times New Roman" w:cs="Times New Roman"/>
          <w:sz w:val="24"/>
          <w:szCs w:val="24"/>
        </w:rPr>
        <w:t xml:space="preserve"> </w:t>
      </w:r>
      <w:r w:rsidR="004F6232">
        <w:rPr>
          <w:rFonts w:ascii="Times New Roman" w:hAnsi="Times New Roman" w:cs="Times New Roman"/>
          <w:sz w:val="24"/>
          <w:szCs w:val="24"/>
        </w:rPr>
        <w:t>4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7281"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447C" w:rsidRPr="002C0B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E7281" w:rsidRPr="002C0B5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9447C" w:rsidRPr="002C0B52">
        <w:rPr>
          <w:rFonts w:ascii="Times New Roman" w:hAnsi="Times New Roman" w:cs="Times New Roman"/>
          <w:sz w:val="24"/>
          <w:szCs w:val="24"/>
        </w:rPr>
        <w:t>Н</w:t>
      </w:r>
      <w:r w:rsidR="000E7281" w:rsidRPr="002C0B52">
        <w:rPr>
          <w:rFonts w:ascii="Times New Roman" w:hAnsi="Times New Roman" w:cs="Times New Roman"/>
          <w:sz w:val="24"/>
          <w:szCs w:val="24"/>
        </w:rPr>
        <w:t xml:space="preserve">.В. </w:t>
      </w:r>
      <w:r w:rsidR="0049447C" w:rsidRPr="002C0B52">
        <w:rPr>
          <w:rFonts w:ascii="Times New Roman" w:hAnsi="Times New Roman" w:cs="Times New Roman"/>
          <w:sz w:val="24"/>
          <w:szCs w:val="24"/>
        </w:rPr>
        <w:t>Кривошапова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C0B52">
        <w:rPr>
          <w:rFonts w:ascii="Times New Roman" w:hAnsi="Times New Roman" w:cs="Times New Roman"/>
          <w:sz w:val="24"/>
          <w:szCs w:val="24"/>
        </w:rPr>
        <w:t>Заслушан на заседании кафедры</w:t>
      </w:r>
    </w:p>
    <w:p w:rsidR="00E140FA" w:rsidRPr="002C0B52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C0B52">
        <w:rPr>
          <w:rFonts w:ascii="Times New Roman" w:hAnsi="Times New Roman" w:cs="Times New Roman"/>
          <w:sz w:val="24"/>
          <w:szCs w:val="24"/>
        </w:rPr>
        <w:t>теории и практики перевода</w:t>
      </w:r>
    </w:p>
    <w:p w:rsidR="00E140FA" w:rsidRPr="00B1215D" w:rsidRDefault="00E140FA" w:rsidP="00CE7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4AA1" w:rsidRPr="002C0B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215D">
        <w:rPr>
          <w:rFonts w:ascii="Times New Roman" w:hAnsi="Times New Roman" w:cs="Times New Roman"/>
          <w:sz w:val="24"/>
          <w:szCs w:val="24"/>
        </w:rPr>
        <w:t>«</w:t>
      </w:r>
      <w:r w:rsidR="00B1215D" w:rsidRPr="00B1215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15D">
        <w:rPr>
          <w:rFonts w:ascii="Times New Roman" w:hAnsi="Times New Roman" w:cs="Times New Roman"/>
          <w:sz w:val="24"/>
          <w:szCs w:val="24"/>
        </w:rPr>
        <w:t>»</w:t>
      </w:r>
      <w:r w:rsidR="000E7281" w:rsidRPr="00B1215D">
        <w:rPr>
          <w:rFonts w:ascii="Times New Roman" w:hAnsi="Times New Roman" w:cs="Times New Roman"/>
          <w:sz w:val="24"/>
          <w:szCs w:val="24"/>
        </w:rPr>
        <w:t xml:space="preserve"> </w:t>
      </w:r>
      <w:r w:rsidR="000E7281" w:rsidRPr="00B1215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F302A" w:rsidRPr="00B1215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E7281" w:rsidRPr="00B1215D">
        <w:rPr>
          <w:rFonts w:ascii="Times New Roman" w:hAnsi="Times New Roman" w:cs="Times New Roman"/>
          <w:sz w:val="24"/>
          <w:szCs w:val="24"/>
        </w:rPr>
        <w:t xml:space="preserve"> </w:t>
      </w:r>
      <w:r w:rsidRPr="00B1215D">
        <w:rPr>
          <w:rFonts w:ascii="Times New Roman" w:hAnsi="Times New Roman" w:cs="Times New Roman"/>
          <w:sz w:val="24"/>
          <w:szCs w:val="24"/>
        </w:rPr>
        <w:t>201</w:t>
      </w:r>
      <w:r w:rsidR="0049447C" w:rsidRPr="00B1215D">
        <w:rPr>
          <w:rFonts w:ascii="Times New Roman" w:hAnsi="Times New Roman" w:cs="Times New Roman"/>
          <w:sz w:val="24"/>
          <w:szCs w:val="24"/>
        </w:rPr>
        <w:t>8</w:t>
      </w:r>
      <w:r w:rsidRPr="00B121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40FA" w:rsidRPr="00B1215D" w:rsidRDefault="00E140FA" w:rsidP="00CE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1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4AA1" w:rsidRPr="00B121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C0B52" w:rsidRPr="00B12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215D">
        <w:rPr>
          <w:rFonts w:ascii="Times New Roman" w:hAnsi="Times New Roman" w:cs="Times New Roman"/>
          <w:sz w:val="24"/>
          <w:szCs w:val="24"/>
        </w:rPr>
        <w:t>Протокол №</w:t>
      </w:r>
      <w:r w:rsidR="000E7281" w:rsidRPr="00B1215D">
        <w:rPr>
          <w:rFonts w:ascii="Times New Roman" w:hAnsi="Times New Roman" w:cs="Times New Roman"/>
          <w:sz w:val="24"/>
          <w:szCs w:val="24"/>
        </w:rPr>
        <w:t xml:space="preserve"> </w:t>
      </w:r>
      <w:r w:rsidR="002F302A" w:rsidRPr="00B1215D">
        <w:rPr>
          <w:rFonts w:ascii="Times New Roman" w:hAnsi="Times New Roman" w:cs="Times New Roman"/>
          <w:sz w:val="24"/>
          <w:szCs w:val="24"/>
        </w:rPr>
        <w:t>3</w:t>
      </w:r>
    </w:p>
    <w:p w:rsidR="008A4C56" w:rsidRPr="002C0B52" w:rsidRDefault="00E140FA" w:rsidP="0053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4AA1" w:rsidRPr="002C0B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64AA1" w:rsidRPr="002C0B52">
        <w:rPr>
          <w:rFonts w:ascii="Times New Roman" w:hAnsi="Times New Roman" w:cs="Times New Roman"/>
          <w:sz w:val="24"/>
          <w:szCs w:val="24"/>
        </w:rPr>
        <w:t xml:space="preserve"> </w:t>
      </w:r>
      <w:r w:rsidRPr="002C0B52">
        <w:rPr>
          <w:rFonts w:ascii="Times New Roman" w:hAnsi="Times New Roman" w:cs="Times New Roman"/>
          <w:sz w:val="24"/>
          <w:szCs w:val="24"/>
        </w:rPr>
        <w:t>______________ Е.И.Почтарь</w:t>
      </w:r>
    </w:p>
    <w:p w:rsidR="005320EE" w:rsidRPr="002C0B52" w:rsidRDefault="005320EE" w:rsidP="00532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B52" w:rsidRDefault="002C0B52" w:rsidP="008A4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B52" w:rsidRDefault="002C0B52" w:rsidP="008A4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B52" w:rsidRDefault="002C0B52" w:rsidP="008A4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C56" w:rsidRPr="002C0B52" w:rsidRDefault="00E81F68" w:rsidP="008A4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>Тирасполь, 201</w:t>
      </w:r>
      <w:r w:rsidR="0049447C" w:rsidRPr="002C0B52">
        <w:rPr>
          <w:rFonts w:ascii="Times New Roman" w:hAnsi="Times New Roman" w:cs="Times New Roman"/>
          <w:sz w:val="24"/>
          <w:szCs w:val="24"/>
        </w:rPr>
        <w:t>8</w:t>
      </w:r>
      <w:r w:rsidR="00E140FA" w:rsidRPr="002C0B52">
        <w:rPr>
          <w:rFonts w:ascii="Times New Roman" w:hAnsi="Times New Roman" w:cs="Times New Roman"/>
          <w:sz w:val="24"/>
          <w:szCs w:val="24"/>
        </w:rPr>
        <w:t>г.</w:t>
      </w:r>
    </w:p>
    <w:p w:rsidR="00E140FA" w:rsidRPr="002C0B52" w:rsidRDefault="008A4C56" w:rsidP="008A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140FA" w:rsidRPr="002C0B52">
        <w:rPr>
          <w:rFonts w:ascii="Times New Roman" w:hAnsi="Times New Roman" w:cs="Times New Roman"/>
          <w:b/>
          <w:bCs/>
          <w:sz w:val="24"/>
          <w:szCs w:val="24"/>
        </w:rPr>
        <w:t>1.ОБЩИЕ СВЕДЕНИЯ</w:t>
      </w:r>
    </w:p>
    <w:p w:rsidR="00E140FA" w:rsidRPr="002C0B52" w:rsidRDefault="008A4C56" w:rsidP="008A4C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140FA" w:rsidRPr="002C0B52">
        <w:rPr>
          <w:rFonts w:ascii="Times New Roman" w:hAnsi="Times New Roman" w:cs="Times New Roman"/>
          <w:b/>
          <w:bCs/>
          <w:sz w:val="24"/>
          <w:szCs w:val="24"/>
        </w:rPr>
        <w:t>Название кафедры</w:t>
      </w:r>
      <w:r w:rsidR="00E140FA" w:rsidRPr="002C0B52">
        <w:rPr>
          <w:rFonts w:ascii="Times New Roman" w:hAnsi="Times New Roman" w:cs="Times New Roman"/>
          <w:sz w:val="24"/>
          <w:szCs w:val="24"/>
        </w:rPr>
        <w:t xml:space="preserve"> Теория и практика перевода</w:t>
      </w:r>
    </w:p>
    <w:p w:rsidR="00E140FA" w:rsidRPr="002C0B52" w:rsidRDefault="008A4C56" w:rsidP="008A4C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140FA"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кафедрой </w:t>
      </w:r>
      <w:r w:rsidR="00E140FA" w:rsidRPr="002C0B52">
        <w:rPr>
          <w:rFonts w:ascii="Times New Roman" w:hAnsi="Times New Roman" w:cs="Times New Roman"/>
          <w:sz w:val="24"/>
          <w:szCs w:val="24"/>
        </w:rPr>
        <w:t>Почтарь Елена Ивановна, кандидат филологических наук, доцент</w:t>
      </w:r>
    </w:p>
    <w:p w:rsidR="00E140FA" w:rsidRPr="002C0B52" w:rsidRDefault="008A4C56" w:rsidP="008A4C5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140FA" w:rsidRPr="002C0B52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Контактная информация ответственного за написание отчёта </w:t>
      </w:r>
      <w:r w:rsidR="00E140FA" w:rsidRPr="002C0B52">
        <w:rPr>
          <w:rFonts w:ascii="Times New Roman" w:hAnsi="Times New Roman" w:cs="Times New Roman"/>
          <w:sz w:val="24"/>
          <w:szCs w:val="24"/>
        </w:rPr>
        <w:t xml:space="preserve">0(533) 79-503, </w:t>
      </w:r>
      <w:hyperlink r:id="rId5" w:history="1"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tptc</w:t>
        </w:r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spsu</w:t>
        </w:r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140FA" w:rsidRPr="002C0B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2"/>
        <w:gridCol w:w="2180"/>
        <w:gridCol w:w="850"/>
        <w:gridCol w:w="993"/>
        <w:gridCol w:w="3543"/>
        <w:gridCol w:w="2268"/>
      </w:tblGrid>
      <w:tr w:rsidR="00E140FA" w:rsidRPr="002C0B52" w:rsidTr="00F131B4">
        <w:trPr>
          <w:trHeight w:val="135"/>
        </w:trPr>
        <w:tc>
          <w:tcPr>
            <w:tcW w:w="3632" w:type="dxa"/>
            <w:vMerge w:val="restart"/>
          </w:tcPr>
          <w:p w:rsidR="00E140FA" w:rsidRPr="002C0B52" w:rsidRDefault="00E140FA" w:rsidP="008A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темы, этапа</w:t>
            </w:r>
          </w:p>
        </w:tc>
        <w:tc>
          <w:tcPr>
            <w:tcW w:w="2180" w:type="dxa"/>
            <w:vMerge w:val="restart"/>
          </w:tcPr>
          <w:p w:rsidR="00E140FA" w:rsidRPr="002C0B52" w:rsidRDefault="00E140FA" w:rsidP="008A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Ф.И.О. научных руководителей, исполнителей</w:t>
            </w:r>
          </w:p>
        </w:tc>
        <w:tc>
          <w:tcPr>
            <w:tcW w:w="1843" w:type="dxa"/>
            <w:gridSpan w:val="2"/>
          </w:tcPr>
          <w:p w:rsidR="00E140FA" w:rsidRPr="002C0B52" w:rsidRDefault="00E140FA" w:rsidP="008A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543" w:type="dxa"/>
            <w:vMerge w:val="restart"/>
          </w:tcPr>
          <w:p w:rsidR="00E140FA" w:rsidRPr="002C0B52" w:rsidRDefault="00E140FA" w:rsidP="008A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Ожидаемый научный результат</w:t>
            </w:r>
          </w:p>
        </w:tc>
        <w:tc>
          <w:tcPr>
            <w:tcW w:w="2268" w:type="dxa"/>
            <w:vMerge w:val="restart"/>
          </w:tcPr>
          <w:p w:rsidR="00E140FA" w:rsidRPr="002C0B52" w:rsidRDefault="00E140FA" w:rsidP="008A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Формы внедрения полученных результатов</w:t>
            </w:r>
          </w:p>
        </w:tc>
      </w:tr>
      <w:tr w:rsidR="00E140FA" w:rsidRPr="002C0B52" w:rsidTr="00F131B4">
        <w:trPr>
          <w:trHeight w:val="135"/>
        </w:trPr>
        <w:tc>
          <w:tcPr>
            <w:tcW w:w="3632" w:type="dxa"/>
            <w:vMerge/>
          </w:tcPr>
          <w:p w:rsidR="00E140FA" w:rsidRPr="002C0B52" w:rsidRDefault="00E140FA" w:rsidP="008A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140FA" w:rsidRPr="002C0B52" w:rsidRDefault="00E140FA" w:rsidP="008A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0FA" w:rsidRPr="002C0B52" w:rsidRDefault="00E140FA" w:rsidP="008A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3" w:type="dxa"/>
          </w:tcPr>
          <w:p w:rsidR="00E140FA" w:rsidRPr="002C0B52" w:rsidRDefault="00E140FA" w:rsidP="008A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3543" w:type="dxa"/>
            <w:vMerge/>
          </w:tcPr>
          <w:p w:rsidR="00E140FA" w:rsidRPr="002C0B52" w:rsidRDefault="00E140FA" w:rsidP="008A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40FA" w:rsidRPr="002C0B52" w:rsidRDefault="00E140FA" w:rsidP="008A4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0FA" w:rsidRPr="002C0B52" w:rsidTr="005320EE">
        <w:trPr>
          <w:trHeight w:val="135"/>
        </w:trPr>
        <w:tc>
          <w:tcPr>
            <w:tcW w:w="13466" w:type="dxa"/>
            <w:gridSpan w:val="6"/>
          </w:tcPr>
          <w:p w:rsidR="0094134A" w:rsidRPr="002C0B52" w:rsidRDefault="0094134A" w:rsidP="00941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Лингвопрагматические</w:t>
            </w:r>
            <w:proofErr w:type="spellEnd"/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аспекты текста и перевода» период исследования (</w:t>
            </w: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 2016 – </w:t>
            </w: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 2020)</w:t>
            </w:r>
          </w:p>
          <w:p w:rsidR="00E140FA" w:rsidRPr="002C0B52" w:rsidRDefault="0094134A" w:rsidP="00941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Направление: Социолингвистические и этнопсихологические аспекты подготовки профессионального переводчика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614DBE" w:rsidRDefault="0054685B" w:rsidP="0054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4DBE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614DBE">
              <w:rPr>
                <w:rFonts w:ascii="Times New Roman" w:hAnsi="Times New Roman" w:cs="Times New Roman"/>
                <w:sz w:val="24"/>
                <w:szCs w:val="24"/>
              </w:rPr>
              <w:t>-прагматические и методико-переводческие аспекты работы с англоязычным текстом и дискурсом в процессе подготовки будущих специалистов-переводчиков.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Почтарь Е.И., доцент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4685B" w:rsidRPr="002E5AB7" w:rsidRDefault="0054685B" w:rsidP="0054685B">
            <w:pPr>
              <w:numPr>
                <w:ilvl w:val="0"/>
                <w:numId w:val="1"/>
              </w:numPr>
              <w:spacing w:after="0" w:line="240" w:lineRule="auto"/>
              <w:ind w:left="0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 xml:space="preserve">- Будет исследован </w:t>
            </w:r>
            <w:proofErr w:type="spellStart"/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персуазивный</w:t>
            </w:r>
            <w:proofErr w:type="spellEnd"/>
            <w:r w:rsidRPr="002E5AB7">
              <w:rPr>
                <w:rFonts w:ascii="Times New Roman" w:hAnsi="Times New Roman" w:cs="Times New Roman"/>
                <w:sz w:val="24"/>
                <w:szCs w:val="24"/>
              </w:rPr>
              <w:t xml:space="preserve"> дискурс с применением к нему комбинированного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подхода параметров двух наук: прагматики и риторики;</w:t>
            </w:r>
          </w:p>
          <w:p w:rsidR="0054685B" w:rsidRPr="002E5AB7" w:rsidRDefault="0054685B" w:rsidP="0054685B">
            <w:pPr>
              <w:numPr>
                <w:ilvl w:val="0"/>
                <w:numId w:val="1"/>
              </w:numPr>
              <w:spacing w:after="0" w:line="240" w:lineRule="auto"/>
              <w:ind w:left="0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 xml:space="preserve">- будут изучены два вида интенций в </w:t>
            </w:r>
            <w:proofErr w:type="spellStart"/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персуазивном</w:t>
            </w:r>
            <w:proofErr w:type="spellEnd"/>
            <w:r w:rsidRPr="002E5AB7">
              <w:rPr>
                <w:rFonts w:ascii="Times New Roman" w:hAnsi="Times New Roman" w:cs="Times New Roman"/>
                <w:sz w:val="24"/>
                <w:szCs w:val="24"/>
              </w:rPr>
              <w:t xml:space="preserve"> дискурсе: коммуникативные и </w:t>
            </w:r>
            <w:proofErr w:type="spellStart"/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персуазивные</w:t>
            </w:r>
            <w:proofErr w:type="spellEnd"/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- будет описана обусловленность успешной реализации обоих видов интенций в </w:t>
            </w:r>
            <w:proofErr w:type="spellStart"/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персуазивном</w:t>
            </w:r>
            <w:proofErr w:type="spellEnd"/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дискурсе.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  <w:tr w:rsidR="0054685B" w:rsidRPr="002C0B52" w:rsidTr="002F302A">
        <w:trPr>
          <w:trHeight w:val="144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Прокудина И.Б., ст. преподаватель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Pr="002E5AB7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- Будут исследованы методологические особенности устного перевода с листа;</w:t>
            </w:r>
          </w:p>
          <w:p w:rsidR="0054685B" w:rsidRPr="002E5AB7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- будут выявлены основные трудности этого вида перевода;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- будут описаны выявленные на практике сложности осуществления разных видов 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 с листа.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Статья, доклад, в учебном процессе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Косташ Л.Л., ст. преподаватель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Pr="002E5AB7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- Будет исследовано понятие «бренд»;</w:t>
            </w:r>
          </w:p>
          <w:p w:rsidR="0054685B" w:rsidRPr="002E5AB7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7">
              <w:rPr>
                <w:rFonts w:ascii="Times New Roman" w:hAnsi="Times New Roman" w:cs="Times New Roman"/>
                <w:sz w:val="24"/>
                <w:szCs w:val="24"/>
              </w:rPr>
              <w:t>- будут изучены способы передачи имени бренда с английского на русский язык;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описаны основные трудности перевода имени бренда.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Ломаковская А. В., преподаватель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- Будет исследован художественный перевод с точки зрения целесообразности его применения в качестве средства достижения профессиональной компетентности переводчика; 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проанализированы работы студентов на предмет использования ими художественного подхода к переводу литературного текста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Саврацкая А.С., преподаватель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Будут исследованы фразеологические единицы, употребляемые в деловой речи носителями английского языка; </w:t>
            </w:r>
          </w:p>
          <w:p w:rsidR="0054685B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будут рассмотрены особенности использования идиом в деловом английском языке;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будут изучены аспекты семантики идиом, осложняющие их перевод на русский язык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Ликий Е.Н., преподаватель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изучены особенности различных систем автоматизированного перевода и управления терминологией;</w:t>
            </w:r>
          </w:p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рассмотрены наиболее популярные и эффективные системы;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представлены преимущества и недостатки использования этих систем в работе переводчика и при обучении умению перевода.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Павленко А.И., преподаватель-стажёр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рассмотрены вопросы взаимоотношения формы и содержания при переводе поэтических текстов, а также необходимость сохранения их единства при переводе;</w:t>
            </w:r>
          </w:p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будет изучена информационная структура поэтического текста; способы передачи информации в художественных и нехудожественных текстах; типы и виды информации в поэтическом тексте.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представлены методы перевода поэтического произведения: поэтический, стихотворный и филологический, в зависимости от типа информации, передаваемой при переводе.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  <w:tr w:rsidR="0054685B" w:rsidRPr="002C0B52" w:rsidTr="00F131B4">
        <w:trPr>
          <w:trHeight w:val="135"/>
        </w:trPr>
        <w:tc>
          <w:tcPr>
            <w:tcW w:w="3632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Ромодан А.О.,</w:t>
            </w:r>
          </w:p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преподаватель-стажёр</w:t>
            </w:r>
          </w:p>
        </w:tc>
        <w:tc>
          <w:tcPr>
            <w:tcW w:w="850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54685B" w:rsidRPr="002C0B52" w:rsidRDefault="0054685B" w:rsidP="0054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3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- Будут проанализированы виды фразовых </w:t>
            </w:r>
            <w:proofErr w:type="spellStart"/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коллокаций</w:t>
            </w:r>
            <w:proofErr w:type="spellEnd"/>
            <w:r w:rsidRPr="002C0B52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туристического дискурса;</w:t>
            </w:r>
          </w:p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будет определена роль фразовых единств в создании особой стилистики туристического дискурса;</w:t>
            </w:r>
          </w:p>
          <w:p w:rsidR="0054685B" w:rsidRPr="002C0B52" w:rsidRDefault="0054685B" w:rsidP="0054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- будут предложены оптимальные способы перевода, сохраняющие семантическое и стилистическое своеобразие туристических текстов веб-сайтов</w:t>
            </w:r>
          </w:p>
        </w:tc>
        <w:tc>
          <w:tcPr>
            <w:tcW w:w="2268" w:type="dxa"/>
          </w:tcPr>
          <w:p w:rsidR="0054685B" w:rsidRPr="002C0B52" w:rsidRDefault="0054685B" w:rsidP="0054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52">
              <w:rPr>
                <w:rFonts w:ascii="Times New Roman" w:hAnsi="Times New Roman" w:cs="Times New Roman"/>
                <w:sz w:val="24"/>
                <w:szCs w:val="24"/>
              </w:rPr>
              <w:t>Статья, доклад, в учебном процессе</w:t>
            </w:r>
          </w:p>
        </w:tc>
      </w:tr>
    </w:tbl>
    <w:p w:rsidR="00E140FA" w:rsidRPr="002C0B52" w:rsidRDefault="00E140FA">
      <w:pPr>
        <w:rPr>
          <w:rFonts w:ascii="Times New Roman" w:hAnsi="Times New Roman" w:cs="Times New Roman"/>
          <w:sz w:val="24"/>
          <w:szCs w:val="24"/>
        </w:rPr>
      </w:pPr>
    </w:p>
    <w:p w:rsidR="00E140FA" w:rsidRPr="002C0B52" w:rsidRDefault="008A4C56" w:rsidP="009F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21A5" w:rsidRPr="002C0B52">
        <w:rPr>
          <w:rFonts w:ascii="Times New Roman" w:hAnsi="Times New Roman" w:cs="Times New Roman"/>
          <w:sz w:val="24"/>
          <w:szCs w:val="24"/>
        </w:rPr>
        <w:t>Зав.</w:t>
      </w:r>
      <w:r w:rsidR="00FB383B" w:rsidRPr="002C0B52">
        <w:rPr>
          <w:rFonts w:ascii="Times New Roman" w:hAnsi="Times New Roman" w:cs="Times New Roman"/>
          <w:sz w:val="24"/>
          <w:szCs w:val="24"/>
        </w:rPr>
        <w:t xml:space="preserve"> </w:t>
      </w:r>
      <w:r w:rsidR="00672426" w:rsidRPr="002C0B52">
        <w:rPr>
          <w:rFonts w:ascii="Times New Roman" w:hAnsi="Times New Roman" w:cs="Times New Roman"/>
          <w:sz w:val="24"/>
          <w:szCs w:val="24"/>
        </w:rPr>
        <w:t>кафедрой теории</w:t>
      </w:r>
      <w:r w:rsidR="00CE21A5" w:rsidRPr="002C0B52">
        <w:rPr>
          <w:rFonts w:ascii="Times New Roman" w:hAnsi="Times New Roman" w:cs="Times New Roman"/>
          <w:sz w:val="24"/>
          <w:szCs w:val="24"/>
        </w:rPr>
        <w:t xml:space="preserve"> и практики перевода</w:t>
      </w:r>
      <w:r w:rsidR="00E140FA" w:rsidRPr="002C0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E21A5" w:rsidRPr="002C0B52">
        <w:rPr>
          <w:rFonts w:ascii="Times New Roman" w:hAnsi="Times New Roman" w:cs="Times New Roman"/>
          <w:sz w:val="24"/>
          <w:szCs w:val="24"/>
        </w:rPr>
        <w:t xml:space="preserve">   </w:t>
      </w:r>
      <w:r w:rsidR="00E140FA" w:rsidRPr="002C0B52">
        <w:rPr>
          <w:rFonts w:ascii="Times New Roman" w:hAnsi="Times New Roman" w:cs="Times New Roman"/>
          <w:sz w:val="24"/>
          <w:szCs w:val="24"/>
        </w:rPr>
        <w:t>Е.И.</w:t>
      </w:r>
      <w:r w:rsidRPr="002C0B52">
        <w:rPr>
          <w:rFonts w:ascii="Times New Roman" w:hAnsi="Times New Roman" w:cs="Times New Roman"/>
          <w:sz w:val="24"/>
          <w:szCs w:val="24"/>
        </w:rPr>
        <w:t xml:space="preserve"> </w:t>
      </w:r>
      <w:r w:rsidR="00E140FA" w:rsidRPr="002C0B52">
        <w:rPr>
          <w:rFonts w:ascii="Times New Roman" w:hAnsi="Times New Roman" w:cs="Times New Roman"/>
          <w:sz w:val="24"/>
          <w:szCs w:val="24"/>
        </w:rPr>
        <w:t xml:space="preserve">Почтарь                    </w:t>
      </w:r>
    </w:p>
    <w:p w:rsidR="00E140FA" w:rsidRDefault="00E140FA" w:rsidP="009F7CA0"/>
    <w:sectPr w:rsidR="00E140FA" w:rsidSect="008A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2852"/>
    <w:multiLevelType w:val="hybridMultilevel"/>
    <w:tmpl w:val="6CB28374"/>
    <w:lvl w:ilvl="0" w:tplc="5B4E5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EEB"/>
    <w:rsid w:val="000203C2"/>
    <w:rsid w:val="000E7281"/>
    <w:rsid w:val="001264FF"/>
    <w:rsid w:val="001514D9"/>
    <w:rsid w:val="00163B13"/>
    <w:rsid w:val="0017389D"/>
    <w:rsid w:val="001A6BDE"/>
    <w:rsid w:val="001C657C"/>
    <w:rsid w:val="001D2676"/>
    <w:rsid w:val="002A5571"/>
    <w:rsid w:val="002A6A7B"/>
    <w:rsid w:val="002B4FCC"/>
    <w:rsid w:val="002C0B52"/>
    <w:rsid w:val="002E5AB7"/>
    <w:rsid w:val="002F302A"/>
    <w:rsid w:val="00312260"/>
    <w:rsid w:val="0033275B"/>
    <w:rsid w:val="0048060B"/>
    <w:rsid w:val="004878C3"/>
    <w:rsid w:val="0049447C"/>
    <w:rsid w:val="004B7C7D"/>
    <w:rsid w:val="004C644F"/>
    <w:rsid w:val="004F6232"/>
    <w:rsid w:val="0050442E"/>
    <w:rsid w:val="005111F8"/>
    <w:rsid w:val="00522BBD"/>
    <w:rsid w:val="005320EE"/>
    <w:rsid w:val="0054685B"/>
    <w:rsid w:val="005C576C"/>
    <w:rsid w:val="005E437B"/>
    <w:rsid w:val="005E5459"/>
    <w:rsid w:val="00614DBE"/>
    <w:rsid w:val="00654416"/>
    <w:rsid w:val="00664AA1"/>
    <w:rsid w:val="006700D1"/>
    <w:rsid w:val="00672426"/>
    <w:rsid w:val="006A7C93"/>
    <w:rsid w:val="007C1C9C"/>
    <w:rsid w:val="0080602A"/>
    <w:rsid w:val="00836694"/>
    <w:rsid w:val="008869D7"/>
    <w:rsid w:val="008A4C56"/>
    <w:rsid w:val="008A5BE9"/>
    <w:rsid w:val="008E3ECC"/>
    <w:rsid w:val="008E7688"/>
    <w:rsid w:val="00914C06"/>
    <w:rsid w:val="0094134A"/>
    <w:rsid w:val="00946B93"/>
    <w:rsid w:val="009A1B52"/>
    <w:rsid w:val="009C2417"/>
    <w:rsid w:val="009F7CA0"/>
    <w:rsid w:val="00A038F4"/>
    <w:rsid w:val="00A77520"/>
    <w:rsid w:val="00AB4685"/>
    <w:rsid w:val="00AE1B80"/>
    <w:rsid w:val="00B1215D"/>
    <w:rsid w:val="00B140A0"/>
    <w:rsid w:val="00BE671A"/>
    <w:rsid w:val="00C14661"/>
    <w:rsid w:val="00C328C6"/>
    <w:rsid w:val="00CE21A5"/>
    <w:rsid w:val="00CE7EEB"/>
    <w:rsid w:val="00D3188E"/>
    <w:rsid w:val="00D35B77"/>
    <w:rsid w:val="00D57609"/>
    <w:rsid w:val="00D64814"/>
    <w:rsid w:val="00D67FF9"/>
    <w:rsid w:val="00DB1197"/>
    <w:rsid w:val="00DC0D4D"/>
    <w:rsid w:val="00E140FA"/>
    <w:rsid w:val="00E4245A"/>
    <w:rsid w:val="00E81F68"/>
    <w:rsid w:val="00F131B4"/>
    <w:rsid w:val="00F45889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9C35B-D084-41DD-BB48-3BD353F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EEB"/>
    <w:pPr>
      <w:ind w:left="720"/>
    </w:pPr>
  </w:style>
  <w:style w:type="character" w:styleId="a4">
    <w:name w:val="Hyperlink"/>
    <w:uiPriority w:val="99"/>
    <w:rsid w:val="00CE7EEB"/>
    <w:rPr>
      <w:color w:val="0000FF"/>
      <w:u w:val="single"/>
    </w:rPr>
  </w:style>
  <w:style w:type="table" w:styleId="a5">
    <w:name w:val="Table Grid"/>
    <w:basedOn w:val="a1"/>
    <w:uiPriority w:val="99"/>
    <w:rsid w:val="00CE7E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tc.sp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Computer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User</dc:creator>
  <cp:keywords/>
  <dc:description/>
  <cp:lastModifiedBy>User</cp:lastModifiedBy>
  <cp:revision>28</cp:revision>
  <cp:lastPrinted>2016-11-21T11:09:00Z</cp:lastPrinted>
  <dcterms:created xsi:type="dcterms:W3CDTF">2016-11-17T19:12:00Z</dcterms:created>
  <dcterms:modified xsi:type="dcterms:W3CDTF">2018-12-06T07:59:00Z</dcterms:modified>
</cp:coreProperties>
</file>