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E5" w:rsidRPr="00576775" w:rsidRDefault="002C0F3C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ГОСУДАРСТВЕННОЕ ОБРАЗОВАТЕЛЬНОЕ УЧРЕЖДЕНИЕ</w:t>
      </w:r>
    </w:p>
    <w:p w:rsidR="00E8772E" w:rsidRPr="004D6968" w:rsidRDefault="00E8772E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6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Приднестровский государственный университет </w:t>
      </w:r>
      <w:r w:rsidR="002C0F3C" w:rsidRPr="004D6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им. </w:t>
      </w:r>
      <w:r w:rsidRPr="004D6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Т.Г. Шевченко</w:t>
      </w:r>
    </w:p>
    <w:p w:rsidR="005568A7" w:rsidRDefault="005568A7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772E" w:rsidRPr="00576775" w:rsidRDefault="00E8772E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Экономический факультет</w:t>
      </w:r>
    </w:p>
    <w:p w:rsidR="00E8772E" w:rsidRPr="00576775" w:rsidRDefault="00E8772E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72E" w:rsidRPr="00576775" w:rsidRDefault="00E8772E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="002C0F3C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«Экономическая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теори</w:t>
      </w:r>
      <w:r w:rsidR="002C0F3C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я и мировая экономика»</w:t>
      </w:r>
    </w:p>
    <w:p w:rsidR="002C0F3C" w:rsidRDefault="002C0F3C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8A7" w:rsidRDefault="005568A7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8A7" w:rsidRDefault="005568A7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8A7" w:rsidRDefault="005568A7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F3C" w:rsidRPr="00576775" w:rsidRDefault="002C0F3C" w:rsidP="004D6968">
      <w:pPr>
        <w:widowControl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F3C" w:rsidRPr="00576775" w:rsidRDefault="002C0F3C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72E" w:rsidRPr="005568A7" w:rsidRDefault="00E8772E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568A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Методические рекомендации по </w:t>
      </w:r>
      <w:r w:rsidR="00036254" w:rsidRPr="005568A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выбору, подготовке, </w:t>
      </w:r>
      <w:r w:rsidRPr="005568A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оформлению</w:t>
      </w:r>
      <w:r w:rsidR="00036254" w:rsidRPr="005568A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и защите</w:t>
      </w:r>
      <w:r w:rsidRPr="005568A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курсовой работы </w:t>
      </w:r>
      <w:r w:rsidR="002C0F3C" w:rsidRPr="005568A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всех направлений и профилей подготовки экономического факультета </w:t>
      </w:r>
      <w:proofErr w:type="spellStart"/>
      <w:r w:rsidR="002C0F3C" w:rsidRPr="005568A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бакалавриата</w:t>
      </w:r>
      <w:proofErr w:type="spellEnd"/>
      <w:r w:rsidR="004F7F62" w:rsidRPr="005568A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, </w:t>
      </w:r>
      <w:proofErr w:type="spellStart"/>
      <w:r w:rsidR="004F7F62" w:rsidRPr="005568A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специалитета</w:t>
      </w:r>
      <w:proofErr w:type="spellEnd"/>
      <w:r w:rsidR="002C0F3C" w:rsidRPr="005568A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и магистратуры</w:t>
      </w:r>
    </w:p>
    <w:p w:rsidR="00E8772E" w:rsidRPr="005568A7" w:rsidRDefault="00E8772E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2C0F3C" w:rsidRPr="00576775" w:rsidRDefault="002C0F3C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72E" w:rsidRPr="00576775" w:rsidRDefault="00E8772E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8A7" w:rsidRDefault="005568A7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68" w:rsidRDefault="004D6968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68" w:rsidRDefault="004D6968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8A7" w:rsidRDefault="005568A7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8A7" w:rsidRDefault="005568A7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8A7" w:rsidRDefault="005568A7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8A7" w:rsidRDefault="005568A7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6968" w:rsidRPr="00576775" w:rsidRDefault="004D6968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72E" w:rsidRPr="00576775" w:rsidRDefault="00E8772E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8A7" w:rsidRDefault="0039212A" w:rsidP="004D6968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E8772E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Тирасполь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6254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5568A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568A7" w:rsidRDefault="005568A7" w:rsidP="00077E1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8A7" w:rsidRDefault="005568A7" w:rsidP="00077E1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по выбору, подготовке, оформлению и защите курсовой работы для всех направлений и профилей подготовки экономического факультета </w:t>
      </w:r>
      <w:proofErr w:type="spellStart"/>
      <w:r w:rsidRPr="005568A7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556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568A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специалитета</w:t>
      </w:r>
      <w:proofErr w:type="spellEnd"/>
      <w:r w:rsidRPr="00556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магистратуры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сост. </w:t>
      </w:r>
      <w:r w:rsidR="004D6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Л.Г. </w:t>
      </w:r>
      <w:proofErr w:type="spellStart"/>
      <w:r w:rsidR="004D6968">
        <w:rPr>
          <w:rFonts w:ascii="Times New Roman" w:hAnsi="Times New Roman" w:cs="Times New Roman"/>
          <w:color w:val="000000" w:themeColor="text1"/>
          <w:sz w:val="28"/>
          <w:szCs w:val="28"/>
        </w:rPr>
        <w:t>Сенокосовой</w:t>
      </w:r>
      <w:proofErr w:type="spellEnd"/>
      <w:r w:rsidR="004D6968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r w:rsidR="00BD2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Тирасполь: Кафедральное издание ПГУ,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4D6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г.-</w:t>
      </w:r>
      <w:r w:rsidR="007612B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D696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</w:p>
    <w:p w:rsidR="005568A7" w:rsidRPr="005568A7" w:rsidRDefault="005568A7" w:rsidP="00077E1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разработаны с целью унификации правил оформления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курсовых</w:t>
      </w:r>
      <w:r w:rsidRPr="00556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работ, выполняемых по кафедре экономической теории и мировой экономики ПГУ им. Т.Г. Шевче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нко</w:t>
      </w:r>
      <w:r w:rsidRPr="005568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68A7" w:rsidRPr="005568A7" w:rsidRDefault="005568A7" w:rsidP="00077E1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предназначены для </w:t>
      </w:r>
      <w:r w:rsidR="00BD241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акалавров, специалистов, </w:t>
      </w:r>
      <w:r w:rsidRPr="00556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магистрантов, выполняющих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курсовые</w:t>
      </w:r>
      <w:r w:rsidRPr="00556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кафедре </w:t>
      </w:r>
      <w:r w:rsidR="00BD241A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«Экономическая теория и мировая экономика»</w:t>
      </w:r>
      <w:r w:rsidR="004D69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68A7" w:rsidRDefault="005568A7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8A7" w:rsidRPr="00576775" w:rsidRDefault="005568A7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Рассмотрены и утверждены на заседании кафедры «Экономическая теория и мировая экономика»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911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556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2019 года</w:t>
      </w:r>
      <w:r w:rsidR="00A53911">
        <w:rPr>
          <w:rFonts w:ascii="Times New Roman" w:hAnsi="Times New Roman" w:cs="Times New Roman"/>
          <w:color w:val="000000" w:themeColor="text1"/>
          <w:sz w:val="28"/>
          <w:szCs w:val="28"/>
        </w:rPr>
        <w:t>, протокол №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241A" w:rsidRDefault="00BD241A" w:rsidP="00077E1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8A7" w:rsidRDefault="005568A7" w:rsidP="00077E1D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Составитель 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д.э.н., профессор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Сенокосова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Л.Г.</w:t>
      </w:r>
    </w:p>
    <w:p w:rsidR="005F6F8D" w:rsidRDefault="005F6F8D" w:rsidP="00077E1D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40523321"/>
        <w:docPartObj>
          <w:docPartGallery w:val="Table of Contents"/>
          <w:docPartUnique/>
        </w:docPartObj>
      </w:sdtPr>
      <w:sdtEndPr/>
      <w:sdtContent>
        <w:p w:rsidR="005F6F8D" w:rsidRDefault="005F6F8D" w:rsidP="00077E1D">
          <w:pPr>
            <w:pStyle w:val="af"/>
            <w:widowControl w:val="0"/>
            <w:jc w:val="center"/>
          </w:pPr>
        </w:p>
        <w:p w:rsidR="005F6F8D" w:rsidRPr="004D6968" w:rsidRDefault="004D6968" w:rsidP="00077E1D">
          <w:pPr>
            <w:pStyle w:val="af"/>
            <w:widowControl w:val="0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F6F8D" w:rsidRPr="004D6968" w:rsidRDefault="005F6F8D" w:rsidP="00077E1D">
          <w:pPr>
            <w:widowControl w:val="0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4D6968" w:rsidRPr="004D6968" w:rsidRDefault="005F6F8D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D696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D696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D696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593965" w:history="1"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_Toc4593965 \h </w:instrTex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48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6968" w:rsidRPr="004D6968" w:rsidRDefault="00C662AC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93966" w:history="1"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4D6968" w:rsidRPr="004D696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Основные этапы и структура курсовой работы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_Toc4593966 \h </w:instrTex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48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6968" w:rsidRPr="004D6968" w:rsidRDefault="00C662AC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93967" w:history="1"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4D6968" w:rsidRPr="004D696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Требования к содержанию работы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_Toc4593967 \h </w:instrTex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48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6968" w:rsidRPr="004D6968" w:rsidRDefault="00C662AC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93968" w:history="1"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4D6968" w:rsidRPr="004D696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Правила оформления и защиты работы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_Toc4593968 \h </w:instrTex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48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6968" w:rsidRPr="004D6968" w:rsidRDefault="00C662AC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93969" w:history="1"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4D6968" w:rsidRPr="004D696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Общие требования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_Toc4593969 \h </w:instrTex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48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6968" w:rsidRPr="004D6968" w:rsidRDefault="00C662AC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93970" w:history="1"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4D6968" w:rsidRPr="004D696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Оформление текста курсовой работы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_Toc4593970 \h </w:instrTex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48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6968" w:rsidRPr="004D6968" w:rsidRDefault="00C662AC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93971" w:history="1"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3.3</w:t>
            </w:r>
            <w:r w:rsidR="004D6968" w:rsidRPr="004D696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Оформление таблиц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_Toc4593971 \h </w:instrTex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48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6968" w:rsidRPr="004D6968" w:rsidRDefault="00C662AC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93972" w:history="1"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3.4</w:t>
            </w:r>
            <w:r w:rsidR="004D6968" w:rsidRPr="004D696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Оформление иллюстраций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_Toc4593972 \h </w:instrTex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48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6968" w:rsidRPr="004D6968" w:rsidRDefault="00C662AC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93973" w:history="1"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3.5</w:t>
            </w:r>
            <w:r w:rsidR="004D6968" w:rsidRPr="004D696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Оформление формул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_Toc4593973 \h </w:instrTex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48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6968" w:rsidRPr="004D6968" w:rsidRDefault="00C662A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93974" w:history="1"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4. Оформление списка используемой литературы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_Toc4593974 \h </w:instrTex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48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6968" w:rsidRPr="004D6968" w:rsidRDefault="00C662A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93975" w:history="1"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 Ознакомление с рецензией и устранение указанных замечаний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_Toc4593975 \h </w:instrTex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48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6968" w:rsidRPr="004D6968" w:rsidRDefault="00C662A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93976" w:history="1">
            <w:r w:rsidR="004D6968" w:rsidRP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6. Защита курсовой работы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_Toc4593976 \h </w:instrTex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48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6968" w:rsidRPr="004D6968" w:rsidRDefault="00C662A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93977" w:history="1">
            <w:r w:rsidR="004D6968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_Toc4593977 \h </w:instrTex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B48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4D6968" w:rsidRPr="004D69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6F8D" w:rsidRDefault="005F6F8D" w:rsidP="00077E1D">
          <w:pPr>
            <w:widowControl w:val="0"/>
          </w:pPr>
          <w:r w:rsidRPr="004D696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F6F8D" w:rsidRDefault="005F6F8D" w:rsidP="00077E1D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F8D" w:rsidRDefault="005F6F8D" w:rsidP="00077E1D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F8D" w:rsidRDefault="005F6F8D" w:rsidP="00077E1D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8A7" w:rsidRDefault="005568A7" w:rsidP="00077E1D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8772E" w:rsidRPr="00191B7B" w:rsidRDefault="00E8772E" w:rsidP="00077E1D">
      <w:pPr>
        <w:pStyle w:val="1"/>
        <w:widowControl w:val="0"/>
        <w:jc w:val="center"/>
        <w:rPr>
          <w:rFonts w:ascii="Times New Roman" w:hAnsi="Times New Roman" w:cs="Times New Roman"/>
          <w:color w:val="auto"/>
        </w:rPr>
      </w:pPr>
      <w:bookmarkStart w:id="0" w:name="_Toc4593965"/>
      <w:r w:rsidRPr="00191B7B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854744" w:rsidRPr="00576775" w:rsidRDefault="00854744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772E" w:rsidRPr="00576775" w:rsidRDefault="00E8772E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</w:t>
      </w:r>
      <w:r w:rsidR="00A5282F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по выбору, подготовке, оформлению и защите курсовой работы 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устанавливают общие требования, структуру и правила оформления курсовых работ </w:t>
      </w:r>
      <w:r w:rsidR="00A5282F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всех направлений и профилей подготовки экономического факультета </w:t>
      </w:r>
      <w:proofErr w:type="spellStart"/>
      <w:r w:rsidR="00A5282F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="0091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1553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специалитета</w:t>
      </w:r>
      <w:proofErr w:type="spellEnd"/>
      <w:r w:rsidR="00A5282F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магистратуры</w:t>
      </w:r>
      <w:r w:rsidR="00036254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дисциплина</w:t>
      </w:r>
      <w:r w:rsidR="00A5282F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указанным в учебном плане </w:t>
      </w:r>
      <w:r w:rsidR="00A36718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</w:t>
      </w:r>
      <w:r w:rsidR="00A5282F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718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и профиля</w:t>
      </w:r>
      <w:r w:rsidR="00555590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553E" w:rsidRDefault="00A36718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тематика курсовых работ</w:t>
      </w:r>
      <w:r w:rsidR="00036254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ится на основе программы курса и </w:t>
      </w:r>
      <w:r w:rsidR="00036254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утверждается на заседании кафедры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«Экономическая теория и мировая экономика».</w:t>
      </w:r>
    </w:p>
    <w:p w:rsidR="0091553E" w:rsidRDefault="0091553E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первого месяца семестра, в котором выполняется курсовая работа, студент должен самостоятельно или с помощью преподавателя выбрать тему для своей будущей курсовой работы. После выбора всей группой тем курсовых работ,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обращаем внимание на то, что выбранные темы не должны повторяться, список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с выбранными темами, </w:t>
      </w: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на кафедру «Экономическая теория и мировая экономика» (</w:t>
      </w:r>
      <w:proofErr w:type="spellStart"/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. 305). Тема курсовой работы может быть названа студентом помимо предложенного списка, но она обязательно должна быть согласована с преподавателем – научным руководителем. Игнорирование данного требования может привести к возврату выполненной курсовой работы, без её рецензирования со всеми вытекающими из этого факта последствиями.</w:t>
      </w:r>
    </w:p>
    <w:p w:rsidR="00555590" w:rsidRPr="00576775" w:rsidRDefault="00555590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Все требования, предъявляемые к оформлен</w:t>
      </w:r>
      <w:r w:rsidR="005E38E2">
        <w:rPr>
          <w:rFonts w:ascii="Times New Roman" w:hAnsi="Times New Roman" w:cs="Times New Roman"/>
          <w:color w:val="000000" w:themeColor="text1"/>
          <w:sz w:val="28"/>
          <w:szCs w:val="28"/>
        </w:rPr>
        <w:t>ию работ, основаны на положении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8E2" w:rsidRPr="005E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7.32-2017 СИБИД. </w:t>
      </w:r>
      <w:r w:rsidR="005E38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38E2" w:rsidRPr="005E38E2">
        <w:rPr>
          <w:rFonts w:ascii="Times New Roman" w:hAnsi="Times New Roman" w:cs="Times New Roman"/>
          <w:color w:val="000000" w:themeColor="text1"/>
          <w:sz w:val="28"/>
          <w:szCs w:val="28"/>
        </w:rPr>
        <w:t>Отчет о научно-исследовательской работе. Структура и правила оформления</w:t>
      </w:r>
      <w:r w:rsidR="005E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556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коллегиально </w:t>
      </w:r>
      <w:r w:rsidR="005E38E2">
        <w:rPr>
          <w:rFonts w:ascii="Times New Roman" w:hAnsi="Times New Roman" w:cs="Times New Roman"/>
          <w:color w:val="000000" w:themeColor="text1"/>
          <w:sz w:val="28"/>
          <w:szCs w:val="28"/>
        </w:rPr>
        <w:t>дополнены и адаптированы профессорско-преподавательск</w:t>
      </w:r>
      <w:r w:rsidR="005568A7">
        <w:rPr>
          <w:rFonts w:ascii="Times New Roman" w:hAnsi="Times New Roman" w:cs="Times New Roman"/>
          <w:color w:val="000000" w:themeColor="text1"/>
          <w:sz w:val="28"/>
          <w:szCs w:val="28"/>
        </w:rPr>
        <w:t>им составом</w:t>
      </w:r>
      <w:r w:rsidR="005E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кафедры </w:t>
      </w:r>
      <w:r w:rsidR="005E38E2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«Экономическая теория и мировая экономика»</w:t>
      </w:r>
      <w:r w:rsidR="005E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служат для установления единообразия в подготовке и оформлении </w:t>
      </w:r>
      <w:r w:rsidR="00A36718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курсовых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A36718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A36718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бакалавриату</w:t>
      </w:r>
      <w:proofErr w:type="spellEnd"/>
      <w:r w:rsidR="0091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1553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специалитету</w:t>
      </w:r>
      <w:proofErr w:type="spellEnd"/>
      <w:r w:rsidR="00A36718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магистратуре</w:t>
      </w:r>
      <w:r w:rsidR="0091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кафедре «Экономическая теория и мировая экономика»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5590" w:rsidRPr="00191B7B" w:rsidRDefault="00555590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Общими требованиями к </w:t>
      </w:r>
      <w:r w:rsidR="00A36718" w:rsidRPr="00191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курсовой </w:t>
      </w:r>
      <w:r w:rsidRPr="00191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работе являются:</w:t>
      </w:r>
    </w:p>
    <w:p w:rsidR="00555590" w:rsidRPr="00576775" w:rsidRDefault="00555590" w:rsidP="00077E1D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четкость и логическая последовательность изложения материала;</w:t>
      </w:r>
    </w:p>
    <w:p w:rsidR="00555590" w:rsidRPr="00576775" w:rsidRDefault="00555590" w:rsidP="00077E1D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убедительность аргументации;</w:t>
      </w:r>
    </w:p>
    <w:p w:rsidR="00555590" w:rsidRPr="00576775" w:rsidRDefault="00555590" w:rsidP="00077E1D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краткость и точность формулировок, исключающая возможность неоднозначного толкования;</w:t>
      </w:r>
    </w:p>
    <w:p w:rsidR="00555590" w:rsidRPr="00576775" w:rsidRDefault="00555590" w:rsidP="00077E1D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конкретность изложения результатов работы;</w:t>
      </w:r>
    </w:p>
    <w:p w:rsidR="00555590" w:rsidRDefault="00555590" w:rsidP="00077E1D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рекомендаций и предложений.</w:t>
      </w:r>
    </w:p>
    <w:p w:rsidR="0089467E" w:rsidRDefault="0089467E" w:rsidP="00077E1D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1553E" w:rsidRPr="00077E1D" w:rsidRDefault="0091553E" w:rsidP="00077E1D">
      <w:pPr>
        <w:pStyle w:val="1"/>
        <w:widowControl w:val="0"/>
        <w:numPr>
          <w:ilvl w:val="0"/>
          <w:numId w:val="14"/>
        </w:numPr>
        <w:spacing w:before="0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1" w:name="_Toc4593966"/>
      <w:r w:rsidRPr="0091553E">
        <w:rPr>
          <w:rFonts w:ascii="Times New Roman" w:hAnsi="Times New Roman" w:cs="Times New Roman"/>
          <w:color w:val="auto"/>
        </w:rPr>
        <w:lastRenderedPageBreak/>
        <w:t>Основные этапы и структура курсовой работы</w:t>
      </w:r>
      <w:bookmarkEnd w:id="1"/>
    </w:p>
    <w:p w:rsidR="0091553E" w:rsidRPr="0091553E" w:rsidRDefault="0091553E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Основными этапами над курсовой работой являются:</w:t>
      </w:r>
    </w:p>
    <w:p w:rsidR="0091553E" w:rsidRPr="0091553E" w:rsidRDefault="0091553E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1-ый этап</w:t>
      </w: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выбор темы курсовой работы.</w:t>
      </w:r>
    </w:p>
    <w:p w:rsidR="0091553E" w:rsidRPr="0091553E" w:rsidRDefault="0091553E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2-ой этап</w:t>
      </w: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подготовка к написанию курсовой работы, подбор литературы и составление списка используемой литературы.</w:t>
      </w:r>
    </w:p>
    <w:p w:rsidR="003162D7" w:rsidRDefault="0091553E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3-ий этап</w:t>
      </w: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работа с подобранной литературой (составление выпи</w:t>
      </w:r>
      <w:r w:rsidR="00316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 и конспектов </w:t>
      </w:r>
      <w:proofErr w:type="gramStart"/>
      <w:r w:rsidR="003162D7">
        <w:rPr>
          <w:rFonts w:ascii="Times New Roman" w:hAnsi="Times New Roman" w:cs="Times New Roman"/>
          <w:color w:val="000000" w:themeColor="text1"/>
          <w:sz w:val="28"/>
          <w:szCs w:val="28"/>
        </w:rPr>
        <w:t>прочитанного</w:t>
      </w:r>
      <w:proofErr w:type="gramEnd"/>
      <w:r w:rsidR="003162D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1553E" w:rsidRPr="0091553E" w:rsidRDefault="003162D7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4-ы</w:t>
      </w:r>
      <w:r w:rsidRPr="0091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этап</w:t>
      </w: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1553E"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плана курсовой работы и согласование его с научным руководителем.</w:t>
      </w:r>
    </w:p>
    <w:p w:rsidR="0091553E" w:rsidRPr="0091553E" w:rsidRDefault="003162D7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1553E" w:rsidRPr="0091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-ый этап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написание</w:t>
      </w:r>
      <w:r w:rsidR="0091553E"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курсовой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соответствующей согласованному плану </w:t>
      </w: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с научным руководителем</w:t>
      </w:r>
      <w:r w:rsidR="0091553E"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553E" w:rsidRPr="0091553E" w:rsidRDefault="003162D7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6-о</w:t>
      </w:r>
      <w:r w:rsidR="0091553E" w:rsidRPr="0091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этап</w:t>
      </w:r>
      <w:r w:rsidR="0091553E"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сдача курсовой работы на кафедру для рецензирования научным руководителем.</w:t>
      </w:r>
    </w:p>
    <w:p w:rsidR="0091553E" w:rsidRPr="0091553E" w:rsidRDefault="003162D7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91553E" w:rsidRPr="0091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-ой этап</w:t>
      </w:r>
      <w:r w:rsidR="0091553E"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устранение, выявленных научным руководителем, замечаний и подготовка к защите.</w:t>
      </w:r>
    </w:p>
    <w:p w:rsidR="0091553E" w:rsidRPr="0091553E" w:rsidRDefault="003162D7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91553E" w:rsidRPr="0091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-ой этап</w:t>
      </w:r>
      <w:r w:rsidR="00077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защита курсовой работы.</w:t>
      </w:r>
    </w:p>
    <w:p w:rsidR="00077E1D" w:rsidRPr="00077E1D" w:rsidRDefault="003162D7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6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курсовой работы:</w:t>
      </w:r>
    </w:p>
    <w:p w:rsidR="0091553E" w:rsidRPr="0091553E" w:rsidRDefault="0091553E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– титульный лист</w:t>
      </w:r>
      <w:r w:rsidR="00316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2D7" w:rsidRPr="003162D7">
        <w:rPr>
          <w:rFonts w:ascii="Times New Roman" w:hAnsi="Times New Roman" w:cs="Times New Roman"/>
          <w:color w:val="000000" w:themeColor="text1"/>
          <w:sz w:val="28"/>
          <w:szCs w:val="28"/>
        </w:rPr>
        <w:t>(см. Приложение 1)</w:t>
      </w: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1553E" w:rsidRPr="0091553E" w:rsidRDefault="0091553E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– согласованный план с подписью научного руководителя;</w:t>
      </w:r>
    </w:p>
    <w:p w:rsidR="0091553E" w:rsidRPr="0091553E" w:rsidRDefault="0091553E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– оглавление</w:t>
      </w:r>
      <w:r w:rsidR="00316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62D7" w:rsidRPr="003162D7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номеров страниц</w:t>
      </w:r>
      <w:r w:rsidR="00316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Приложение 2</w:t>
      </w:r>
      <w:r w:rsidR="003162D7" w:rsidRPr="003162D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162D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62D7" w:rsidRPr="003162D7" w:rsidRDefault="003162D7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162D7">
        <w:rPr>
          <w:rFonts w:ascii="Times New Roman" w:hAnsi="Times New Roman" w:cs="Times New Roman"/>
          <w:color w:val="000000" w:themeColor="text1"/>
          <w:sz w:val="28"/>
          <w:szCs w:val="28"/>
        </w:rPr>
        <w:t>введение;</w:t>
      </w:r>
    </w:p>
    <w:p w:rsidR="0091553E" w:rsidRPr="0091553E" w:rsidRDefault="003162D7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D90">
        <w:rPr>
          <w:rFonts w:ascii="Times New Roman" w:hAnsi="Times New Roman" w:cs="Times New Roman"/>
          <w:color w:val="000000" w:themeColor="text1"/>
          <w:sz w:val="28"/>
          <w:szCs w:val="28"/>
        </w:rPr>
        <w:t>основная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часть, состоящая</w:t>
      </w:r>
      <w:r w:rsidRPr="00316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трех глав, включающая параграфы</w:t>
      </w:r>
      <w:r w:rsidR="0091553E"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1553E" w:rsidRPr="0091553E" w:rsidRDefault="0091553E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– выводы и предложения;</w:t>
      </w:r>
    </w:p>
    <w:p w:rsidR="0091553E" w:rsidRPr="0091553E" w:rsidRDefault="0091553E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D1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используемой литературы;</w:t>
      </w:r>
    </w:p>
    <w:p w:rsidR="0091553E" w:rsidRPr="0091553E" w:rsidRDefault="0091553E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– приложения;</w:t>
      </w:r>
    </w:p>
    <w:p w:rsidR="0091553E" w:rsidRPr="0091553E" w:rsidRDefault="006C3D90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1553E"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об </w:t>
      </w:r>
      <w:proofErr w:type="spellStart"/>
      <w:r w:rsidR="0091553E"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антиплагиате</w:t>
      </w:r>
      <w:proofErr w:type="spellEnd"/>
      <w:r w:rsidR="0091553E"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3D90" w:rsidRDefault="006C3D90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чистый лист для рецензирования работы научным руководителем</w:t>
      </w:r>
      <w:r w:rsidR="0091553E" w:rsidRPr="00915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467E" w:rsidRPr="00077E1D" w:rsidRDefault="006C3D90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7E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Указанные </w:t>
      </w:r>
      <w:r w:rsidR="00036254" w:rsidRPr="00077E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структурные элементы </w:t>
      </w:r>
      <w:r w:rsidRPr="00077E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курсовой работы являются обязательными и при отсутствии  хотя бы одного из вышеперечисленных, </w:t>
      </w:r>
      <w:r w:rsidR="00077E1D" w:rsidRPr="00077E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курсовая </w:t>
      </w:r>
      <w:r w:rsidRPr="00077E1D">
        <w:rPr>
          <w:rFonts w:ascii="Times New Roman" w:hAnsi="Times New Roman" w:cs="Times New Roman"/>
          <w:color w:val="000000" w:themeColor="text1"/>
          <w:sz w:val="26"/>
          <w:szCs w:val="26"/>
        </w:rPr>
        <w:t>работа не принимается на кафедру «Экономическая теория и мировая экономика»</w:t>
      </w:r>
      <w:r w:rsidR="00555590" w:rsidRPr="00077E1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55590" w:rsidRDefault="00555590" w:rsidP="00077E1D">
      <w:pPr>
        <w:pStyle w:val="1"/>
        <w:widowControl w:val="0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2" w:name="_Toc4593967"/>
      <w:r w:rsidRPr="00191B7B">
        <w:rPr>
          <w:rFonts w:ascii="Times New Roman" w:hAnsi="Times New Roman" w:cs="Times New Roman"/>
          <w:color w:val="auto"/>
        </w:rPr>
        <w:lastRenderedPageBreak/>
        <w:t>Требования к содержанию работы</w:t>
      </w:r>
      <w:bookmarkEnd w:id="2"/>
    </w:p>
    <w:p w:rsidR="00191B7B" w:rsidRPr="00191B7B" w:rsidRDefault="00191B7B" w:rsidP="00077E1D">
      <w:pPr>
        <w:widowControl w:val="0"/>
      </w:pPr>
    </w:p>
    <w:p w:rsidR="00555590" w:rsidRPr="00576775" w:rsidRDefault="00555590" w:rsidP="00077E1D">
      <w:pPr>
        <w:pStyle w:val="a3"/>
        <w:widowControl w:val="0"/>
        <w:spacing w:before="24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Содержание работы</w:t>
      </w:r>
    </w:p>
    <w:p w:rsidR="00E8772E" w:rsidRPr="00576775" w:rsidRDefault="00555590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работы согласовывается и утверждается преподавателем, и должно </w:t>
      </w:r>
      <w:r w:rsidR="00191B7B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="008D1F57">
        <w:rPr>
          <w:rFonts w:ascii="Times New Roman" w:hAnsi="Times New Roman" w:cs="Times New Roman"/>
          <w:color w:val="000000" w:themeColor="text1"/>
          <w:sz w:val="28"/>
          <w:szCs w:val="28"/>
        </w:rPr>
        <w:t>: введение, первую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главу с двумя-тремя </w:t>
      </w:r>
      <w:r w:rsidR="00104B87">
        <w:rPr>
          <w:rFonts w:ascii="Times New Roman" w:hAnsi="Times New Roman" w:cs="Times New Roman"/>
          <w:color w:val="000000" w:themeColor="text1"/>
          <w:sz w:val="28"/>
          <w:szCs w:val="28"/>
        </w:rPr>
        <w:t>параграфами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вторую главу с двумя-тремя </w:t>
      </w:r>
      <w:r w:rsidR="00104B87">
        <w:rPr>
          <w:rFonts w:ascii="Times New Roman" w:hAnsi="Times New Roman" w:cs="Times New Roman"/>
          <w:color w:val="000000" w:themeColor="text1"/>
          <w:sz w:val="28"/>
          <w:szCs w:val="28"/>
        </w:rPr>
        <w:t>параграфами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третью главу с </w:t>
      </w:r>
      <w:r w:rsidR="002B16E0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двумя-тремя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B87">
        <w:rPr>
          <w:rFonts w:ascii="Times New Roman" w:hAnsi="Times New Roman" w:cs="Times New Roman"/>
          <w:color w:val="000000" w:themeColor="text1"/>
          <w:sz w:val="28"/>
          <w:szCs w:val="28"/>
        </w:rPr>
        <w:t>параграфами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1B7B">
        <w:rPr>
          <w:rFonts w:ascii="Times New Roman" w:hAnsi="Times New Roman" w:cs="Times New Roman"/>
          <w:color w:val="000000" w:themeColor="text1"/>
          <w:sz w:val="28"/>
          <w:szCs w:val="28"/>
        </w:rPr>
        <w:t>выводы и предложения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212A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используемой литературы</w:t>
      </w:r>
      <w:r w:rsidR="00036254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, приложения.</w:t>
      </w:r>
    </w:p>
    <w:p w:rsidR="00555590" w:rsidRDefault="002B16E0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Оптимальный объем курсовой работы 35-45</w:t>
      </w:r>
      <w:r w:rsidR="00036254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страниц, использованных источников не менее 30.</w:t>
      </w:r>
    </w:p>
    <w:p w:rsidR="00555590" w:rsidRPr="00576775" w:rsidRDefault="00555590" w:rsidP="00077E1D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Введение</w:t>
      </w:r>
    </w:p>
    <w:p w:rsidR="00C45EE4" w:rsidRDefault="00555590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Введения – оценка современного состояния рассматриваемой в работе проблемы и обоснование необходимости проведения </w:t>
      </w:r>
      <w:r w:rsidR="00C4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 </w:t>
      </w:r>
      <w:r w:rsidR="00785930">
        <w:rPr>
          <w:rFonts w:ascii="Times New Roman" w:hAnsi="Times New Roman" w:cs="Times New Roman"/>
          <w:color w:val="000000" w:themeColor="text1"/>
          <w:sz w:val="28"/>
          <w:szCs w:val="28"/>
        </w:rPr>
        <w:t>по выбранной теме курсовой работы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 введении </w:t>
      </w:r>
      <w:r w:rsidR="00191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 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</w:t>
      </w:r>
      <w:r w:rsidR="00191B7B">
        <w:rPr>
          <w:rFonts w:ascii="Times New Roman" w:hAnsi="Times New Roman" w:cs="Times New Roman"/>
          <w:color w:val="000000" w:themeColor="text1"/>
          <w:sz w:val="28"/>
          <w:szCs w:val="28"/>
        </w:rPr>
        <w:t>освещены</w:t>
      </w:r>
      <w:r w:rsidR="00C4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моменты:</w:t>
      </w:r>
    </w:p>
    <w:p w:rsidR="00C45EE4" w:rsidRDefault="00C45EE4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55590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</w:t>
      </w:r>
      <w:r w:rsidR="00191B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85930">
        <w:rPr>
          <w:rFonts w:ascii="Times New Roman" w:hAnsi="Times New Roman" w:cs="Times New Roman"/>
          <w:color w:val="000000" w:themeColor="text1"/>
          <w:sz w:val="28"/>
          <w:szCs w:val="28"/>
        </w:rPr>
        <w:t>сследуемой темы;</w:t>
      </w:r>
    </w:p>
    <w:p w:rsidR="00C45EE4" w:rsidRDefault="00C45EE4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цель</w:t>
      </w:r>
      <w:r w:rsidR="0078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(цели)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</w:t>
      </w:r>
      <w:r w:rsidR="0078593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45EE4" w:rsidRDefault="00C45EE4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45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задачи, с помощью которых реализуется эта цель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45EE4" w:rsidRDefault="00C45EE4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D1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 исследования;</w:t>
      </w:r>
    </w:p>
    <w:p w:rsidR="00C45EE4" w:rsidRDefault="00C45EE4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субъект исследования;</w:t>
      </w:r>
    </w:p>
    <w:p w:rsidR="00C45EE4" w:rsidRDefault="00C45EE4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предмет исследования;</w:t>
      </w:r>
    </w:p>
    <w:p w:rsidR="008D1F57" w:rsidRDefault="008D1F57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научная новизна;</w:t>
      </w:r>
    </w:p>
    <w:p w:rsidR="00C45EE4" w:rsidRDefault="00C45EE4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применяемые методы исследования;</w:t>
      </w:r>
    </w:p>
    <w:p w:rsidR="00C45EE4" w:rsidRDefault="00C45EE4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785930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555590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используемых источников, </w:t>
      </w:r>
      <w:r w:rsidR="00555590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достижений отечественной и зарубежной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литературы;</w:t>
      </w:r>
    </w:p>
    <w:p w:rsidR="00555590" w:rsidRPr="00576775" w:rsidRDefault="00C45EE4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курсовой работы</w:t>
      </w:r>
      <w:r w:rsidR="00555590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5590" w:rsidRDefault="00555590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должно содержать основание и исходные данные для разработки темы. </w:t>
      </w:r>
    </w:p>
    <w:p w:rsidR="0089467E" w:rsidRPr="00576775" w:rsidRDefault="0089467E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590" w:rsidRPr="00576775" w:rsidRDefault="00555590" w:rsidP="00077E1D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Основная часть работы</w:t>
      </w:r>
    </w:p>
    <w:p w:rsidR="00785930" w:rsidRDefault="00785930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работы содержит три главы. Главы включают в себя параграфы. В каждой главе не менее двух параграфов.</w:t>
      </w:r>
    </w:p>
    <w:p w:rsidR="00555590" w:rsidRPr="00576775" w:rsidRDefault="00555590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8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первой главе рассматриваются и отражаются 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основы изучаемой проблемы.</w:t>
      </w:r>
      <w:r w:rsidR="007635C3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объему первая глава занимает 20-25% от объема </w:t>
      </w:r>
      <w:r w:rsidR="0078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всей </w:t>
      </w:r>
      <w:r w:rsidR="007635C3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работы.</w:t>
      </w:r>
    </w:p>
    <w:p w:rsidR="007635C3" w:rsidRPr="00576775" w:rsidRDefault="007635C3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второй главе анализируется данная </w:t>
      </w:r>
      <w:r w:rsidR="00785930">
        <w:rPr>
          <w:rFonts w:ascii="Times New Roman" w:hAnsi="Times New Roman" w:cs="Times New Roman"/>
          <w:color w:val="000000" w:themeColor="text1"/>
          <w:sz w:val="28"/>
          <w:szCs w:val="28"/>
        </w:rPr>
        <w:t>проблема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статистического материала, который изучается в динамике, отображен в </w:t>
      </w:r>
      <w:r w:rsidRPr="008A63CE">
        <w:rPr>
          <w:rFonts w:ascii="Times New Roman" w:hAnsi="Times New Roman" w:cs="Times New Roman"/>
          <w:color w:val="000000" w:themeColor="text1"/>
          <w:sz w:val="28"/>
          <w:szCs w:val="28"/>
        </w:rPr>
        <w:t>таблицах и рисунках (графиках, диаграммах). Вторая глава занимает 40-45% от объема работы.</w:t>
      </w:r>
    </w:p>
    <w:p w:rsidR="007635C3" w:rsidRPr="00576775" w:rsidRDefault="007635C3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В третьей главе рассматриваются проблемы, пути решения, перспекти</w:t>
      </w:r>
      <w:r w:rsidR="00036254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вы по изучаемому вопросу. Объем</w:t>
      </w:r>
      <w:r w:rsidR="0078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25%</w:t>
      </w:r>
      <w:r w:rsidR="0078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всей курсовой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5930" w:rsidRDefault="007635C3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По те</w:t>
      </w:r>
      <w:r w:rsidR="00036254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 работы делаются ссылки </w:t>
      </w:r>
      <w:r w:rsidR="00785930">
        <w:rPr>
          <w:rFonts w:ascii="Times New Roman" w:hAnsi="Times New Roman" w:cs="Times New Roman"/>
          <w:color w:val="000000" w:themeColor="text1"/>
          <w:sz w:val="28"/>
          <w:szCs w:val="28"/>
        </w:rPr>
        <w:t>из списка используемой литературы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635C3" w:rsidRPr="00576775" w:rsidRDefault="007635C3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В конце каждой главы делаются выводы по изложенному</w:t>
      </w:r>
      <w:r w:rsidR="0078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главе материалу, содержащие самостоятельные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умозаключения</w:t>
      </w:r>
      <w:r w:rsidR="0078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выводы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автора.</w:t>
      </w:r>
    </w:p>
    <w:p w:rsidR="007635C3" w:rsidRPr="00576775" w:rsidRDefault="007635C3" w:rsidP="00077E1D">
      <w:pPr>
        <w:widowControl w:val="0"/>
        <w:spacing w:before="240"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Требования к изложению </w:t>
      </w:r>
      <w:r w:rsidR="007859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выводов и предложений</w:t>
      </w:r>
    </w:p>
    <w:p w:rsidR="0089467E" w:rsidRDefault="007635C3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0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заключительном разделе </w:t>
      </w:r>
      <w:r w:rsidR="00104B87" w:rsidRPr="00104B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«Выводы и предложения» 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подводится итог проведенного исследования</w:t>
      </w:r>
      <w:r w:rsidR="00815AD2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, автор указывает, с какими трудностями пришлось столкнуться при изложении избранной темы, выделяет наиболее узловые или вызвавшие интерес проблемы. Следует отметить, какие вопросы имеют практическую значимость.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разделе 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содержаться оценка результатов работы, выводы по проведенной работе, предложения по использованию полученных результатов, включая внедрение</w:t>
      </w:r>
      <w:r w:rsidR="00104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перспективы развития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5AD2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Обобщения и выводы необходимо излагать кратко и своими словами.</w:t>
      </w:r>
      <w:r w:rsidR="00894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63CE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необходимо указать, чем закончилась работа (разработана или улучшена методика, внедрены результаты и т.п.).</w:t>
      </w:r>
    </w:p>
    <w:p w:rsidR="00077E1D" w:rsidRDefault="00077E1D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5C3" w:rsidRDefault="007635C3" w:rsidP="00077E1D">
      <w:pPr>
        <w:pStyle w:val="1"/>
        <w:widowControl w:val="0"/>
        <w:numPr>
          <w:ilvl w:val="0"/>
          <w:numId w:val="14"/>
        </w:numPr>
        <w:spacing w:before="0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3" w:name="_Toc4593968"/>
      <w:r w:rsidRPr="00104B87">
        <w:rPr>
          <w:rFonts w:ascii="Times New Roman" w:hAnsi="Times New Roman" w:cs="Times New Roman"/>
          <w:color w:val="auto"/>
        </w:rPr>
        <w:lastRenderedPageBreak/>
        <w:t xml:space="preserve">Правила оформления </w:t>
      </w:r>
      <w:r w:rsidR="00815AD2" w:rsidRPr="00104B87">
        <w:rPr>
          <w:rFonts w:ascii="Times New Roman" w:hAnsi="Times New Roman" w:cs="Times New Roman"/>
          <w:color w:val="auto"/>
        </w:rPr>
        <w:t xml:space="preserve">и защиты </w:t>
      </w:r>
      <w:r w:rsidRPr="00104B87">
        <w:rPr>
          <w:rFonts w:ascii="Times New Roman" w:hAnsi="Times New Roman" w:cs="Times New Roman"/>
          <w:color w:val="auto"/>
        </w:rPr>
        <w:t>работы</w:t>
      </w:r>
      <w:bookmarkEnd w:id="3"/>
    </w:p>
    <w:p w:rsidR="00104B87" w:rsidRPr="00104B87" w:rsidRDefault="00104B87" w:rsidP="00077E1D">
      <w:pPr>
        <w:pStyle w:val="a3"/>
        <w:widowControl w:val="0"/>
        <w:spacing w:after="0"/>
        <w:ind w:left="0"/>
      </w:pPr>
    </w:p>
    <w:p w:rsidR="0089467E" w:rsidRPr="0089467E" w:rsidRDefault="007635C3" w:rsidP="00077E1D">
      <w:pPr>
        <w:pStyle w:val="2"/>
        <w:widowControl w:val="0"/>
        <w:numPr>
          <w:ilvl w:val="1"/>
          <w:numId w:val="14"/>
        </w:numPr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593969"/>
      <w:r w:rsidRPr="0089467E">
        <w:rPr>
          <w:rFonts w:ascii="Times New Roman" w:hAnsi="Times New Roman" w:cs="Times New Roman"/>
          <w:color w:val="auto"/>
          <w:sz w:val="28"/>
          <w:szCs w:val="28"/>
        </w:rPr>
        <w:t>Общие требования</w:t>
      </w:r>
      <w:bookmarkEnd w:id="4"/>
    </w:p>
    <w:p w:rsidR="00555590" w:rsidRPr="00576775" w:rsidRDefault="007635C3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Работа выполняется на белой бумаге формата А</w:t>
      </w:r>
      <w:proofErr w:type="gramStart"/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(210 Х 297 мм). Текст работы излагается на одной стороне листа.</w:t>
      </w:r>
    </w:p>
    <w:p w:rsidR="00555590" w:rsidRPr="000811D3" w:rsidRDefault="007635C3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страница работы оформляется со следующими полями: левое поле – 30 мм, правое –15 мм, верхнее </w:t>
      </w:r>
      <w:r w:rsidR="00B16A44" w:rsidRPr="000811D3">
        <w:rPr>
          <w:rFonts w:ascii="Times New Roman" w:hAnsi="Times New Roman" w:cs="Times New Roman"/>
          <w:color w:val="000000" w:themeColor="text1"/>
          <w:sz w:val="28"/>
          <w:szCs w:val="28"/>
        </w:rPr>
        <w:t>– 20</w:t>
      </w:r>
      <w:r w:rsidRPr="00081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мм, нижнее –20 мм.</w:t>
      </w:r>
    </w:p>
    <w:p w:rsidR="007635C3" w:rsidRPr="00576775" w:rsidRDefault="007635C3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основного шрифта текста – </w:t>
      </w:r>
      <w:r w:rsidRPr="000811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081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1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081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1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="00B16A44" w:rsidRPr="000811D3">
        <w:rPr>
          <w:rFonts w:ascii="Times New Roman" w:hAnsi="Times New Roman" w:cs="Times New Roman"/>
          <w:color w:val="000000" w:themeColor="text1"/>
          <w:sz w:val="28"/>
          <w:szCs w:val="28"/>
        </w:rPr>
        <w:t>, размер шрифта-</w:t>
      </w:r>
      <w:r w:rsidRPr="00081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14.</w:t>
      </w:r>
      <w:r w:rsidR="00081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4A4" w:rsidRPr="000811D3">
        <w:rPr>
          <w:rFonts w:ascii="Times New Roman" w:hAnsi="Times New Roman" w:cs="Times New Roman"/>
          <w:color w:val="000000" w:themeColor="text1"/>
          <w:sz w:val="28"/>
          <w:szCs w:val="28"/>
        </w:rPr>
        <w:t>Межстрочный интервал – 1,5, абзацный отступ- 1,25.</w:t>
      </w:r>
      <w:r w:rsidR="000811D3" w:rsidRPr="00081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Выравнивание текста по ширине.</w:t>
      </w:r>
    </w:p>
    <w:p w:rsidR="007635C3" w:rsidRPr="00576775" w:rsidRDefault="007635C3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страницы работы нумеруются арабскими цифрами по порядку от титульного листа до последнего без пропусков и повторений. Первой страницей считается титульный лист, на котором номер не </w:t>
      </w:r>
      <w:r w:rsidRPr="000811D3">
        <w:rPr>
          <w:rFonts w:ascii="Times New Roman" w:hAnsi="Times New Roman" w:cs="Times New Roman"/>
          <w:color w:val="000000" w:themeColor="text1"/>
          <w:sz w:val="28"/>
          <w:szCs w:val="28"/>
        </w:rPr>
        <w:t>ставится. На последующих страницах номер проставляетс</w:t>
      </w:r>
      <w:r w:rsidR="005D6A29" w:rsidRPr="000811D3">
        <w:rPr>
          <w:rFonts w:ascii="Times New Roman" w:hAnsi="Times New Roman" w:cs="Times New Roman"/>
          <w:color w:val="000000" w:themeColor="text1"/>
          <w:sz w:val="28"/>
          <w:szCs w:val="28"/>
        </w:rPr>
        <w:t>я вверху страницы по центру.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</w:t>
      </w:r>
      <w:r w:rsidR="00081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используемой 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 включается в общую нумерацию, и последним листом работы нумеруется последний лист списка литературы.</w:t>
      </w:r>
    </w:p>
    <w:p w:rsidR="00815AD2" w:rsidRPr="00576775" w:rsidRDefault="00815AD2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На титульном листе студент указывает название кафедры, темы, свою фамилию и инициалы, номер учебной группы, а также должность, ученую степень</w:t>
      </w:r>
      <w:r w:rsidR="005D6A29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звание научного руководителя (Приложение 1).</w:t>
      </w:r>
    </w:p>
    <w:p w:rsidR="005D6A29" w:rsidRDefault="00DB5B44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44">
        <w:rPr>
          <w:rFonts w:ascii="Times New Roman" w:hAnsi="Times New Roman" w:cs="Times New Roman"/>
          <w:color w:val="000000" w:themeColor="text1"/>
          <w:sz w:val="28"/>
          <w:szCs w:val="28"/>
        </w:rPr>
        <w:t>На второй странице размещается п</w:t>
      </w:r>
      <w:r w:rsidR="005D6A29" w:rsidRPr="00DB5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 курсовой работы предварительно </w:t>
      </w:r>
      <w:r w:rsidRPr="00DB5B4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согласованный</w:t>
      </w:r>
      <w:r w:rsidR="005D6A29" w:rsidRPr="00DB5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подписанный </w:t>
      </w:r>
      <w:r w:rsidR="005D6A29" w:rsidRPr="00DB5B44">
        <w:rPr>
          <w:rFonts w:ascii="Times New Roman" w:hAnsi="Times New Roman" w:cs="Times New Roman"/>
          <w:color w:val="000000" w:themeColor="text1"/>
          <w:sz w:val="28"/>
          <w:szCs w:val="28"/>
        </w:rPr>
        <w:t>научным руководит</w:t>
      </w:r>
      <w:r w:rsidR="00576775" w:rsidRPr="00DB5B44">
        <w:rPr>
          <w:rFonts w:ascii="Times New Roman" w:hAnsi="Times New Roman" w:cs="Times New Roman"/>
          <w:color w:val="000000" w:themeColor="text1"/>
          <w:sz w:val="28"/>
          <w:szCs w:val="28"/>
        </w:rPr>
        <w:t>елем.</w:t>
      </w:r>
    </w:p>
    <w:p w:rsidR="00DB5B44" w:rsidRPr="00576775" w:rsidRDefault="00DB5B44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третьей 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странице размещается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оглавление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курсовой работы и указывается, на каких страницах разме</w:t>
      </w:r>
      <w:r w:rsidR="000811D3">
        <w:rPr>
          <w:rFonts w:ascii="Times New Roman" w:hAnsi="Times New Roman" w:cs="Times New Roman"/>
          <w:color w:val="000000" w:themeColor="text1"/>
          <w:sz w:val="28"/>
          <w:szCs w:val="28"/>
        </w:rPr>
        <w:t>щены разделы: главы, параграфы.</w:t>
      </w:r>
    </w:p>
    <w:p w:rsidR="00815AD2" w:rsidRPr="00576775" w:rsidRDefault="00815AD2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Каждая страница курсовой работы должна быть пронумерована. Текст каждого раздела курсовой работы начинается с обозначения названия и его порядкового номера в соответствии с планом курсовой работы.</w:t>
      </w:r>
    </w:p>
    <w:p w:rsidR="00815AD2" w:rsidRPr="00576775" w:rsidRDefault="00815AD2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Ссылки на научные работы, нормативные акты в тексте обозначаются цифрами, а в сносках, внизу страниц, указывается цитируемый источник в соответствии с требованиями оформления библиографического аппарата.</w:t>
      </w:r>
    </w:p>
    <w:p w:rsidR="00815AD2" w:rsidRPr="000811D3" w:rsidRDefault="00815AD2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D3">
        <w:rPr>
          <w:rFonts w:ascii="Times New Roman" w:hAnsi="Times New Roman" w:cs="Times New Roman"/>
          <w:sz w:val="28"/>
          <w:szCs w:val="28"/>
        </w:rPr>
        <w:t xml:space="preserve">В библиографии указывается список использованной литературы, включающий </w:t>
      </w:r>
      <w:r w:rsidR="00777394" w:rsidRPr="000811D3">
        <w:rPr>
          <w:rFonts w:ascii="Times New Roman" w:hAnsi="Times New Roman" w:cs="Times New Roman"/>
          <w:sz w:val="28"/>
          <w:szCs w:val="28"/>
        </w:rPr>
        <w:t>следующие разделы</w:t>
      </w:r>
      <w:r w:rsidRPr="000811D3">
        <w:rPr>
          <w:rFonts w:ascii="Times New Roman" w:hAnsi="Times New Roman" w:cs="Times New Roman"/>
          <w:sz w:val="28"/>
          <w:szCs w:val="28"/>
        </w:rPr>
        <w:t xml:space="preserve">: </w:t>
      </w:r>
      <w:r w:rsidR="000811D3" w:rsidRPr="000811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1D3" w:rsidRPr="000811D3">
        <w:rPr>
          <w:rFonts w:ascii="Times New Roman" w:hAnsi="Times New Roman" w:cs="Times New Roman"/>
          <w:sz w:val="28"/>
          <w:szCs w:val="28"/>
        </w:rPr>
        <w:t xml:space="preserve">Нормативно-правовые источники; </w:t>
      </w:r>
      <w:r w:rsidR="000811D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811D3" w:rsidRPr="000811D3">
        <w:rPr>
          <w:rFonts w:ascii="Times New Roman" w:hAnsi="Times New Roman" w:cs="Times New Roman"/>
          <w:sz w:val="28"/>
          <w:szCs w:val="28"/>
        </w:rPr>
        <w:t xml:space="preserve">чебники, монографии, брошюры;  </w:t>
      </w:r>
      <w:r w:rsidR="000811D3">
        <w:rPr>
          <w:rFonts w:ascii="Times New Roman" w:hAnsi="Times New Roman" w:cs="Times New Roman"/>
          <w:sz w:val="28"/>
          <w:szCs w:val="28"/>
        </w:rPr>
        <w:t>п</w:t>
      </w:r>
      <w:r w:rsidR="000811D3" w:rsidRPr="000811D3">
        <w:rPr>
          <w:rFonts w:ascii="Times New Roman" w:hAnsi="Times New Roman" w:cs="Times New Roman"/>
          <w:sz w:val="28"/>
          <w:szCs w:val="28"/>
        </w:rPr>
        <w:t xml:space="preserve">ериодические издания; </w:t>
      </w:r>
      <w:r w:rsidR="000811D3">
        <w:rPr>
          <w:rFonts w:ascii="Times New Roman" w:hAnsi="Times New Roman" w:cs="Times New Roman"/>
          <w:sz w:val="28"/>
          <w:szCs w:val="28"/>
        </w:rPr>
        <w:t>и</w:t>
      </w:r>
      <w:r w:rsidR="000811D3" w:rsidRPr="000811D3">
        <w:rPr>
          <w:rFonts w:ascii="Times New Roman" w:hAnsi="Times New Roman" w:cs="Times New Roman"/>
          <w:sz w:val="28"/>
          <w:szCs w:val="28"/>
        </w:rPr>
        <w:t>сточники на электронных носителях удаленного доступа (т.е. электронные ресурсы).</w:t>
      </w:r>
      <w:proofErr w:type="gramEnd"/>
    </w:p>
    <w:p w:rsidR="00815AD2" w:rsidRPr="00576775" w:rsidRDefault="00815AD2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811D3" w:rsidRPr="000811D3">
        <w:rPr>
          <w:rFonts w:ascii="Times New Roman" w:hAnsi="Times New Roman" w:cs="Times New Roman"/>
          <w:sz w:val="28"/>
          <w:szCs w:val="28"/>
        </w:rPr>
        <w:t>Нормативно-правовые источники</w:t>
      </w:r>
      <w:r w:rsidR="000811D3" w:rsidRPr="00081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1D3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международные акты, конституции, законы, нормативные правовые акты Президента, постановления Правительства, приказы министерств и ведомств и другие подзаконные нормативные правовые акты в соответствии с установленной иерархией, а также в хронологическом порядке.</w:t>
      </w:r>
    </w:p>
    <w:p w:rsidR="00815AD2" w:rsidRPr="00576775" w:rsidRDefault="00815AD2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В раздел</w:t>
      </w:r>
      <w:r w:rsidR="000811D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1D3">
        <w:rPr>
          <w:rFonts w:ascii="Times New Roman" w:hAnsi="Times New Roman" w:cs="Times New Roman"/>
          <w:sz w:val="28"/>
          <w:szCs w:val="28"/>
        </w:rPr>
        <w:t>у</w:t>
      </w:r>
      <w:r w:rsidR="000811D3" w:rsidRPr="000811D3">
        <w:rPr>
          <w:rFonts w:ascii="Times New Roman" w:hAnsi="Times New Roman" w:cs="Times New Roman"/>
          <w:sz w:val="28"/>
          <w:szCs w:val="28"/>
        </w:rPr>
        <w:t>чебники, монографии, брошюры</w:t>
      </w:r>
      <w:r w:rsidR="000811D3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включается вся использованная монографическая, публицистическая и другая литература, располагаемая в алфавитном порядке по первой букве фамилии автора, если работа в виде сборника, научных статей, то по первой букве его названия.</w:t>
      </w:r>
    </w:p>
    <w:p w:rsidR="00815AD2" w:rsidRPr="00576775" w:rsidRDefault="00815AD2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81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 </w:t>
      </w:r>
      <w:r w:rsidR="000811D3">
        <w:rPr>
          <w:rFonts w:ascii="Times New Roman" w:hAnsi="Times New Roman" w:cs="Times New Roman"/>
          <w:sz w:val="28"/>
          <w:szCs w:val="28"/>
        </w:rPr>
        <w:t>п</w:t>
      </w:r>
      <w:r w:rsidR="000811D3" w:rsidRPr="000811D3">
        <w:rPr>
          <w:rFonts w:ascii="Times New Roman" w:hAnsi="Times New Roman" w:cs="Times New Roman"/>
          <w:sz w:val="28"/>
          <w:szCs w:val="28"/>
        </w:rPr>
        <w:t>ериодические издания</w:t>
      </w:r>
      <w:r w:rsidR="00477227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научные работы, опубликованные в журналах, сборниках научных трудов, в периодической печати.</w:t>
      </w:r>
    </w:p>
    <w:p w:rsidR="00477227" w:rsidRDefault="00477227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44">
        <w:rPr>
          <w:rFonts w:ascii="Times New Roman" w:hAnsi="Times New Roman" w:cs="Times New Roman"/>
          <w:sz w:val="28"/>
          <w:szCs w:val="28"/>
        </w:rPr>
        <w:t>В библиографии указываются все использованные источники, а не только цитируемая по тексту литература. При этом объем источника указывается в полном объеме: если это монография, то</w:t>
      </w:r>
      <w:r w:rsidR="00777394" w:rsidRPr="00DB5B44">
        <w:rPr>
          <w:rFonts w:ascii="Times New Roman" w:hAnsi="Times New Roman" w:cs="Times New Roman"/>
          <w:sz w:val="28"/>
          <w:szCs w:val="28"/>
        </w:rPr>
        <w:t>,</w:t>
      </w:r>
      <w:r w:rsidRPr="00DB5B44">
        <w:rPr>
          <w:rFonts w:ascii="Times New Roman" w:hAnsi="Times New Roman" w:cs="Times New Roman"/>
          <w:sz w:val="28"/>
          <w:szCs w:val="28"/>
        </w:rPr>
        <w:t xml:space="preserve"> сколько страниц в этой работе; если это научная статья, то на каких страницах в журнале размещена эта статья в полном объеме.</w:t>
      </w:r>
    </w:p>
    <w:p w:rsidR="000811D3" w:rsidRDefault="000811D3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и</w:t>
      </w:r>
      <w:r w:rsidRPr="000811D3">
        <w:rPr>
          <w:rFonts w:ascii="Times New Roman" w:hAnsi="Times New Roman" w:cs="Times New Roman"/>
          <w:sz w:val="28"/>
          <w:szCs w:val="28"/>
        </w:rPr>
        <w:t>сточники на электронных носителях удаленного доступа (т.е. электронные ресурсы)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986F43">
        <w:rPr>
          <w:rFonts w:ascii="Times New Roman" w:hAnsi="Times New Roman" w:cs="Times New Roman"/>
          <w:sz w:val="28"/>
          <w:szCs w:val="28"/>
        </w:rPr>
        <w:t>название материала, который был использован в курсовой работе, это может быть и электронная книга, обращение, статья, обобщенный материал и т.д., указывается дата изложенного материала и режим доступа, т.е. сайт с которого была взята информация.</w:t>
      </w:r>
    </w:p>
    <w:p w:rsidR="00477227" w:rsidRPr="00576775" w:rsidRDefault="00477227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>Курсовая работа прошивается</w:t>
      </w:r>
      <w:r w:rsidR="00986F43"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(работа с дыроколом и папкой скоросшиватель)</w:t>
      </w:r>
      <w:r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394"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>сдается для регистрации на кафедру</w:t>
      </w:r>
      <w:r w:rsidR="00986F43"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r w:rsidR="00777394"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>кономической теории и мировой экономики</w:t>
      </w:r>
      <w:r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к курсовой работе прикладывается справка о плагиате. Собственного текста</w:t>
      </w:r>
      <w:r w:rsidR="00777394"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(оригинальность)</w:t>
      </w:r>
      <w:r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курсо</w:t>
      </w:r>
      <w:r w:rsidR="00777394"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>вой работы бакалавра</w:t>
      </w:r>
      <w:r w:rsidR="00DB5B44"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DB5B44"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специалитета</w:t>
      </w:r>
      <w:proofErr w:type="spellEnd"/>
      <w:r w:rsidR="00DB5B44"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77394"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>не менее 50%, магистра – не менее 60</w:t>
      </w:r>
      <w:r w:rsidRPr="00986F43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7635C3" w:rsidRDefault="007635C3" w:rsidP="00B24699">
      <w:pPr>
        <w:pStyle w:val="2"/>
        <w:widowControl w:val="0"/>
        <w:numPr>
          <w:ilvl w:val="1"/>
          <w:numId w:val="14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593970"/>
      <w:r w:rsidRPr="0089467E">
        <w:rPr>
          <w:rFonts w:ascii="Times New Roman" w:hAnsi="Times New Roman" w:cs="Times New Roman"/>
          <w:color w:val="auto"/>
          <w:sz w:val="28"/>
          <w:szCs w:val="28"/>
        </w:rPr>
        <w:lastRenderedPageBreak/>
        <w:t>Оформление текста курсовой работы</w:t>
      </w:r>
      <w:bookmarkEnd w:id="5"/>
    </w:p>
    <w:p w:rsidR="00555590" w:rsidRPr="00B32D74" w:rsidRDefault="00B32D74" w:rsidP="00B246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Титульный лист оформляется по типовому стандарту, содержащему все предусмотренные реквизиты.</w:t>
      </w:r>
    </w:p>
    <w:p w:rsidR="007635C3" w:rsidRPr="00B32D74" w:rsidRDefault="00B32D74" w:rsidP="00B32D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25FFF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Оглавление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помещаются после </w:t>
      </w:r>
      <w:r w:rsidR="00825FFF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плана за подписью научного руководителя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. Слово «</w:t>
      </w:r>
      <w:r w:rsidR="00825FFF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оглавление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записывают в виде заголовка, выровненного по центру строки прописными буквами. В </w:t>
      </w:r>
      <w:r w:rsidR="00825FFF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оглавлении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указывается перечень всех глав и параграфов </w:t>
      </w:r>
      <w:r w:rsidR="00477227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курсовой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а также номера страниц, с которых они начинаются.</w:t>
      </w:r>
    </w:p>
    <w:p w:rsidR="007635C3" w:rsidRPr="00B32D74" w:rsidRDefault="00B32D74" w:rsidP="00B32D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Главы должны иметь в пределах всей работы порядковые номера, обозначенные арабскими цифрами. Слово «глава» пишется. После номера главы ставится точка.</w:t>
      </w:r>
    </w:p>
    <w:p w:rsidR="00DB5B44" w:rsidRPr="00B32D74" w:rsidRDefault="00B32D74" w:rsidP="00B32D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Параграфы курсовой работы также нумеруются арабскими цифрами в пределах каждой главы. Номер параграфа состоит из номера главы и номера параграфа, </w:t>
      </w:r>
      <w:proofErr w:type="gramStart"/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разделенных</w:t>
      </w:r>
      <w:proofErr w:type="gramEnd"/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точкой. В конце номера параграфа ставится точка. Номер соответствующей главы или параграфа ставится в начале заголовка.</w:t>
      </w:r>
    </w:p>
    <w:p w:rsidR="007635C3" w:rsidRPr="00B32D74" w:rsidRDefault="00B32D74" w:rsidP="00B32D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глав записывается в виде заголовков с выравниванием по центру страницы. Слова «</w:t>
      </w:r>
      <w:r w:rsidR="00825FFF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Оглавление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», «Введение», «</w:t>
      </w:r>
      <w:r w:rsidR="00825FFF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Выводы и предложения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», «Список использ</w:t>
      </w:r>
      <w:r w:rsidR="00825FFF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уемой литературы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» следует располагать по центру строки без точки в конце и писать (печатать) строчными буквами.</w:t>
      </w:r>
    </w:p>
    <w:p w:rsidR="007635C3" w:rsidRPr="00B32D74" w:rsidRDefault="00B32D74" w:rsidP="00B32D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Названия параграфов пишутся строчными буквами (кроме первой прописной).</w:t>
      </w:r>
    </w:p>
    <w:p w:rsidR="007635C3" w:rsidRPr="00B32D74" w:rsidRDefault="00B32D74" w:rsidP="00B32D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В заголовках не допускается перенос слов и не используется подчеркивание.</w:t>
      </w:r>
    </w:p>
    <w:p w:rsidR="007635C3" w:rsidRPr="00B32D74" w:rsidRDefault="00B32D74" w:rsidP="00B32D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635C3" w:rsidRPr="00B32D74">
        <w:rPr>
          <w:rFonts w:ascii="Times New Roman" w:hAnsi="Times New Roman" w:cs="Times New Roman"/>
          <w:sz w:val="28"/>
          <w:szCs w:val="28"/>
        </w:rPr>
        <w:t>Каждую главу курсовой работы следует начинать с новой страницы, а параграфы – продолжать, отступив от</w:t>
      </w:r>
      <w:r w:rsidR="00DB5B44" w:rsidRPr="00B32D74">
        <w:rPr>
          <w:rFonts w:ascii="Times New Roman" w:hAnsi="Times New Roman" w:cs="Times New Roman"/>
          <w:sz w:val="28"/>
          <w:szCs w:val="28"/>
        </w:rPr>
        <w:t xml:space="preserve"> названия главы  и  основного текста один интервал (Приложение</w:t>
      </w:r>
      <w:r w:rsidR="00825FFF" w:rsidRPr="00B32D74">
        <w:rPr>
          <w:rFonts w:ascii="Times New Roman" w:hAnsi="Times New Roman" w:cs="Times New Roman"/>
          <w:sz w:val="28"/>
          <w:szCs w:val="28"/>
        </w:rPr>
        <w:t xml:space="preserve"> 3</w:t>
      </w:r>
      <w:r w:rsidR="00DB5B44" w:rsidRPr="00B32D74">
        <w:rPr>
          <w:rFonts w:ascii="Times New Roman" w:hAnsi="Times New Roman" w:cs="Times New Roman"/>
          <w:sz w:val="28"/>
          <w:szCs w:val="28"/>
        </w:rPr>
        <w:t>).</w:t>
      </w:r>
    </w:p>
    <w:p w:rsidR="007635C3" w:rsidRPr="00B32D74" w:rsidRDefault="00B32D74" w:rsidP="00B32D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2966CE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К работе должна</w:t>
      </w:r>
      <w:r w:rsidR="00477227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приложен</w:t>
      </w:r>
      <w:r w:rsidR="002966CE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C5A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рецензия 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>научного руководителя на курсовую работу.</w:t>
      </w:r>
    </w:p>
    <w:p w:rsidR="007635C3" w:rsidRPr="00B32D74" w:rsidRDefault="00B32D74" w:rsidP="00B32D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Сноски и примечания должны быть подстрочными. Подстрочные </w:t>
      </w:r>
      <w:r w:rsidR="007635C3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сноски и примечания располагаются под строками основного текста и отделяются от него небольшой горизонтальной линией. В такой сноске указывается </w:t>
      </w:r>
      <w:r w:rsidR="004E3A7D" w:rsidRPr="00B32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 данных, книга или статья, т.е. указываются автора, название, место и год издания и страницу, откуда заимствована цитата. </w:t>
      </w:r>
    </w:p>
    <w:p w:rsidR="00DB5B44" w:rsidRDefault="004E3A7D" w:rsidP="00077E1D">
      <w:pPr>
        <w:pStyle w:val="2"/>
        <w:keepNext w:val="0"/>
        <w:keepLines w:val="0"/>
        <w:widowControl w:val="0"/>
        <w:numPr>
          <w:ilvl w:val="1"/>
          <w:numId w:val="14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593971"/>
      <w:r w:rsidRPr="0089467E">
        <w:rPr>
          <w:rFonts w:ascii="Times New Roman" w:hAnsi="Times New Roman" w:cs="Times New Roman"/>
          <w:color w:val="auto"/>
          <w:sz w:val="28"/>
          <w:szCs w:val="28"/>
        </w:rPr>
        <w:t>Оформление таблиц</w:t>
      </w:r>
      <w:bookmarkEnd w:id="6"/>
    </w:p>
    <w:p w:rsidR="007613D8" w:rsidRDefault="004E3A7D" w:rsidP="007613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Цифровой материал, приводимый в курсовой работе, как правило, оформляют в виде таблиц. Однако при его небольшом объеме оформление таблиц нецелесообразно. В этом случае цифровой материал следует включать в текст курсовой работы. Название таблицы должно отражать ее содержание, быть точным и кратким.</w:t>
      </w:r>
    </w:p>
    <w:p w:rsidR="007613D8" w:rsidRPr="007613D8" w:rsidRDefault="007613D8" w:rsidP="007613D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3D8">
        <w:rPr>
          <w:rFonts w:ascii="Times New Roman" w:eastAsia="Arial" w:hAnsi="Times New Roman" w:cs="Times New Roman"/>
          <w:color w:val="000000"/>
          <w:sz w:val="28"/>
          <w:szCs w:val="19"/>
          <w:lang w:eastAsia="ru-RU" w:bidi="ru-RU"/>
        </w:rPr>
        <w:t xml:space="preserve">Таблицы, используемые в </w:t>
      </w:r>
      <w:r>
        <w:rPr>
          <w:rFonts w:ascii="Times New Roman" w:eastAsia="Arial" w:hAnsi="Times New Roman" w:cs="Times New Roman"/>
          <w:color w:val="000000"/>
          <w:sz w:val="28"/>
          <w:szCs w:val="19"/>
          <w:lang w:eastAsia="ru-RU" w:bidi="ru-RU"/>
        </w:rPr>
        <w:t xml:space="preserve">курсовой </w:t>
      </w:r>
      <w:r w:rsidRPr="007613D8">
        <w:rPr>
          <w:rFonts w:ascii="Times New Roman" w:eastAsia="Arial" w:hAnsi="Times New Roman" w:cs="Times New Roman"/>
          <w:color w:val="000000"/>
          <w:sz w:val="28"/>
          <w:szCs w:val="19"/>
          <w:lang w:eastAsia="ru-RU" w:bidi="ru-RU"/>
        </w:rPr>
        <w:t>работе, размещают под текстом, в котором впервые дана ссылка на них, или на следующей странице, а при необходимости — в приложении к работе.</w:t>
      </w:r>
      <w:r w:rsidR="005B4861" w:rsidRPr="005B486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B4861" w:rsidRPr="007613D8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При ссылке следует писать слово «Таблица» с указанием ее номера.</w:t>
      </w:r>
    </w:p>
    <w:p w:rsidR="007613D8" w:rsidRPr="007613D8" w:rsidRDefault="007613D8" w:rsidP="007613D8">
      <w:pPr>
        <w:widowControl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19"/>
        </w:rPr>
      </w:pPr>
      <w:r w:rsidRPr="007613D8">
        <w:rPr>
          <w:rFonts w:ascii="Times New Roman" w:eastAsia="Arial" w:hAnsi="Times New Roman" w:cs="Times New Roman"/>
          <w:color w:val="000000"/>
          <w:sz w:val="28"/>
          <w:szCs w:val="19"/>
          <w:lang w:eastAsia="ru-RU" w:bidi="ru-RU"/>
        </w:rPr>
        <w:t>Таблицы нумеруют арабскими цифрами сквозной нумерацией или в пределах главы (раздела).</w:t>
      </w:r>
    </w:p>
    <w:p w:rsidR="007613D8" w:rsidRPr="007613D8" w:rsidRDefault="007613D8" w:rsidP="007613D8">
      <w:pPr>
        <w:spacing w:after="0" w:line="36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7613D8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Название таблицы сле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дует помещать над таблицей</w:t>
      </w:r>
      <w:r w:rsidRPr="007613D8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, без абзацного отступа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,</w:t>
      </w:r>
      <w:r w:rsidRPr="007613D8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по центру </w:t>
      </w:r>
      <w:r w:rsidRPr="007613D8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в одну строку с ее номером через тире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и названием таблицы. </w:t>
      </w:r>
      <w:r w:rsidRPr="007613D8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Точка в конце названия не ставится.</w:t>
      </w:r>
    </w:p>
    <w:p w:rsidR="004E3A7D" w:rsidRPr="0032060E" w:rsidRDefault="004E3A7D" w:rsidP="00077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0E">
        <w:rPr>
          <w:rFonts w:ascii="Times New Roman" w:hAnsi="Times New Roman" w:cs="Times New Roman"/>
          <w:sz w:val="28"/>
          <w:szCs w:val="28"/>
        </w:rPr>
        <w:t>Например:</w:t>
      </w:r>
    </w:p>
    <w:p w:rsidR="004E3A7D" w:rsidRPr="0058705E" w:rsidRDefault="007613D8" w:rsidP="00077E1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1 - </w:t>
      </w:r>
      <w:r w:rsidR="004E3A7D" w:rsidRPr="0058705E">
        <w:rPr>
          <w:rFonts w:ascii="Times New Roman" w:hAnsi="Times New Roman" w:cs="Times New Roman"/>
          <w:b/>
          <w:sz w:val="28"/>
          <w:szCs w:val="28"/>
        </w:rPr>
        <w:t>Название таблицы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8705E" w:rsidRPr="00077E1D" w:rsidTr="004E3A7D">
        <w:tc>
          <w:tcPr>
            <w:tcW w:w="4785" w:type="dxa"/>
          </w:tcPr>
          <w:p w:rsidR="004E3A7D" w:rsidRPr="00077E1D" w:rsidRDefault="004E3A7D" w:rsidP="00077E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7E1D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4786" w:type="dxa"/>
          </w:tcPr>
          <w:p w:rsidR="004E3A7D" w:rsidRPr="00077E1D" w:rsidRDefault="004E3A7D" w:rsidP="00077E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7E1D">
              <w:rPr>
                <w:rFonts w:ascii="Times New Roman" w:hAnsi="Times New Roman" w:cs="Times New Roman"/>
                <w:b/>
                <w:sz w:val="24"/>
                <w:szCs w:val="28"/>
              </w:rPr>
              <w:t>Вид кредитования</w:t>
            </w:r>
          </w:p>
        </w:tc>
      </w:tr>
      <w:tr w:rsidR="0058705E" w:rsidRPr="00077E1D" w:rsidTr="004E3A7D">
        <w:tc>
          <w:tcPr>
            <w:tcW w:w="4785" w:type="dxa"/>
          </w:tcPr>
          <w:p w:rsidR="004E3A7D" w:rsidRPr="00077E1D" w:rsidRDefault="004E3A7D" w:rsidP="00077E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7E1D">
              <w:rPr>
                <w:rFonts w:ascii="Times New Roman" w:hAnsi="Times New Roman" w:cs="Times New Roman"/>
                <w:sz w:val="24"/>
                <w:szCs w:val="28"/>
              </w:rPr>
              <w:t>Массовая клиентура</w:t>
            </w:r>
          </w:p>
        </w:tc>
        <w:tc>
          <w:tcPr>
            <w:tcW w:w="4786" w:type="dxa"/>
          </w:tcPr>
          <w:p w:rsidR="004E3A7D" w:rsidRPr="00077E1D" w:rsidRDefault="004E3A7D" w:rsidP="00077E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7E1D">
              <w:rPr>
                <w:rFonts w:ascii="Times New Roman" w:hAnsi="Times New Roman" w:cs="Times New Roman"/>
                <w:sz w:val="24"/>
                <w:szCs w:val="28"/>
              </w:rPr>
              <w:t>Экспресс-кредитование</w:t>
            </w:r>
          </w:p>
        </w:tc>
      </w:tr>
      <w:tr w:rsidR="0058705E" w:rsidRPr="00077E1D" w:rsidTr="004E3A7D">
        <w:tc>
          <w:tcPr>
            <w:tcW w:w="4785" w:type="dxa"/>
          </w:tcPr>
          <w:p w:rsidR="004E3A7D" w:rsidRPr="00077E1D" w:rsidRDefault="004E3A7D" w:rsidP="00077E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7E1D">
              <w:rPr>
                <w:rFonts w:ascii="Times New Roman" w:hAnsi="Times New Roman" w:cs="Times New Roman"/>
                <w:sz w:val="24"/>
                <w:szCs w:val="28"/>
              </w:rPr>
              <w:t>Средний класс</w:t>
            </w:r>
          </w:p>
        </w:tc>
        <w:tc>
          <w:tcPr>
            <w:tcW w:w="4786" w:type="dxa"/>
          </w:tcPr>
          <w:p w:rsidR="004E3A7D" w:rsidRPr="00077E1D" w:rsidRDefault="004E3A7D" w:rsidP="00077E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7E1D">
              <w:rPr>
                <w:rFonts w:ascii="Times New Roman" w:hAnsi="Times New Roman" w:cs="Times New Roman"/>
                <w:sz w:val="24"/>
                <w:szCs w:val="28"/>
              </w:rPr>
              <w:t>Все виды потребительского кредитования</w:t>
            </w:r>
          </w:p>
        </w:tc>
      </w:tr>
      <w:tr w:rsidR="0058705E" w:rsidRPr="00077E1D" w:rsidTr="004E3A7D">
        <w:tc>
          <w:tcPr>
            <w:tcW w:w="4785" w:type="dxa"/>
          </w:tcPr>
          <w:p w:rsidR="004E3A7D" w:rsidRPr="00077E1D" w:rsidRDefault="004E3A7D" w:rsidP="00077E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7E1D">
              <w:rPr>
                <w:rFonts w:ascii="Times New Roman" w:hAnsi="Times New Roman" w:cs="Times New Roman"/>
                <w:sz w:val="24"/>
                <w:szCs w:val="28"/>
              </w:rPr>
              <w:t>Верхний сегмент среднего класса</w:t>
            </w:r>
          </w:p>
        </w:tc>
        <w:tc>
          <w:tcPr>
            <w:tcW w:w="4786" w:type="dxa"/>
          </w:tcPr>
          <w:p w:rsidR="004E3A7D" w:rsidRPr="00077E1D" w:rsidRDefault="004E3A7D" w:rsidP="00077E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7E1D">
              <w:rPr>
                <w:rFonts w:ascii="Times New Roman" w:hAnsi="Times New Roman" w:cs="Times New Roman"/>
                <w:sz w:val="24"/>
                <w:szCs w:val="28"/>
              </w:rPr>
              <w:t>Кредитные карты, автокредитование</w:t>
            </w:r>
          </w:p>
        </w:tc>
      </w:tr>
      <w:tr w:rsidR="004E3A7D" w:rsidRPr="00077E1D" w:rsidTr="004E3A7D">
        <w:tc>
          <w:tcPr>
            <w:tcW w:w="4785" w:type="dxa"/>
          </w:tcPr>
          <w:p w:rsidR="004E3A7D" w:rsidRPr="00077E1D" w:rsidRDefault="004E3A7D" w:rsidP="00077E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7E1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VIP</w:t>
            </w:r>
            <w:r w:rsidRPr="00077E1D">
              <w:rPr>
                <w:rFonts w:ascii="Times New Roman" w:hAnsi="Times New Roman" w:cs="Times New Roman"/>
                <w:sz w:val="24"/>
                <w:szCs w:val="28"/>
              </w:rPr>
              <w:t>-клиенты</w:t>
            </w:r>
          </w:p>
        </w:tc>
        <w:tc>
          <w:tcPr>
            <w:tcW w:w="4786" w:type="dxa"/>
          </w:tcPr>
          <w:p w:rsidR="004E3A7D" w:rsidRPr="00077E1D" w:rsidRDefault="004E3A7D" w:rsidP="00077E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7E1D">
              <w:rPr>
                <w:rFonts w:ascii="Times New Roman" w:hAnsi="Times New Roman" w:cs="Times New Roman"/>
                <w:sz w:val="24"/>
                <w:szCs w:val="28"/>
              </w:rPr>
              <w:t>Кредитные карты</w:t>
            </w:r>
          </w:p>
        </w:tc>
      </w:tr>
    </w:tbl>
    <w:p w:rsidR="00135A7B" w:rsidRDefault="00135A7B" w:rsidP="00077E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01C84" w:rsidRDefault="003574A4" w:rsidP="00135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4453">
        <w:rPr>
          <w:rFonts w:ascii="Times New Roman" w:hAnsi="Times New Roman" w:cs="Times New Roman"/>
          <w:sz w:val="24"/>
          <w:szCs w:val="28"/>
        </w:rPr>
        <w:t>Источник:</w:t>
      </w:r>
      <w:r w:rsidR="00D7252F">
        <w:rPr>
          <w:rFonts w:ascii="Times New Roman" w:hAnsi="Times New Roman" w:cs="Times New Roman"/>
          <w:sz w:val="24"/>
          <w:szCs w:val="28"/>
        </w:rPr>
        <w:t xml:space="preserve"> </w:t>
      </w:r>
      <w:r w:rsidR="00344453">
        <w:rPr>
          <w:rFonts w:ascii="Times New Roman" w:hAnsi="Times New Roman" w:cs="Times New Roman"/>
          <w:sz w:val="24"/>
          <w:szCs w:val="28"/>
        </w:rPr>
        <w:t>Составлено автором по данным</w:t>
      </w:r>
      <w:r w:rsidR="0032060E">
        <w:rPr>
          <w:rFonts w:ascii="Times New Roman" w:hAnsi="Times New Roman" w:cs="Times New Roman"/>
          <w:sz w:val="24"/>
          <w:szCs w:val="28"/>
        </w:rPr>
        <w:t xml:space="preserve"> статьи «</w:t>
      </w:r>
      <w:r w:rsidR="0032060E" w:rsidRPr="0032060E">
        <w:rPr>
          <w:rFonts w:ascii="Times New Roman" w:hAnsi="Times New Roman" w:cs="Times New Roman"/>
          <w:sz w:val="24"/>
          <w:szCs w:val="28"/>
        </w:rPr>
        <w:t>Ипотечный кредит и его роль в решении жилищной проблемы</w:t>
      </w:r>
      <w:r w:rsidR="0032060E">
        <w:rPr>
          <w:rFonts w:ascii="Times New Roman" w:hAnsi="Times New Roman" w:cs="Times New Roman"/>
          <w:sz w:val="24"/>
          <w:szCs w:val="28"/>
        </w:rPr>
        <w:t xml:space="preserve">» Л.Г. </w:t>
      </w:r>
      <w:proofErr w:type="spellStart"/>
      <w:r w:rsidR="0032060E">
        <w:rPr>
          <w:rFonts w:ascii="Times New Roman" w:hAnsi="Times New Roman" w:cs="Times New Roman"/>
          <w:sz w:val="24"/>
          <w:szCs w:val="28"/>
        </w:rPr>
        <w:t>Сенокосовой</w:t>
      </w:r>
      <w:proofErr w:type="spellEnd"/>
      <w:r w:rsidR="0032060E">
        <w:rPr>
          <w:rStyle w:val="a6"/>
          <w:rFonts w:ascii="Times New Roman" w:hAnsi="Times New Roman" w:cs="Times New Roman"/>
          <w:sz w:val="24"/>
          <w:szCs w:val="28"/>
        </w:rPr>
        <w:footnoteReference w:id="1"/>
      </w:r>
    </w:p>
    <w:p w:rsidR="005B4861" w:rsidRDefault="005B4861" w:rsidP="00135A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7" w:name="_GoBack"/>
      <w:bookmarkEnd w:id="7"/>
    </w:p>
    <w:p w:rsidR="0089467E" w:rsidRPr="0089467E" w:rsidRDefault="004E3A7D" w:rsidP="00077E1D">
      <w:pPr>
        <w:pStyle w:val="2"/>
        <w:widowControl w:val="0"/>
        <w:numPr>
          <w:ilvl w:val="1"/>
          <w:numId w:val="14"/>
        </w:numPr>
        <w:spacing w:after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593972"/>
      <w:r w:rsidRPr="0089467E">
        <w:rPr>
          <w:rFonts w:ascii="Times New Roman" w:hAnsi="Times New Roman" w:cs="Times New Roman"/>
          <w:color w:val="auto"/>
          <w:sz w:val="28"/>
          <w:szCs w:val="28"/>
        </w:rPr>
        <w:lastRenderedPageBreak/>
        <w:t>Оформление иллюстраций</w:t>
      </w:r>
      <w:bookmarkEnd w:id="8"/>
    </w:p>
    <w:p w:rsidR="007635C3" w:rsidRPr="00576775" w:rsidRDefault="004E3A7D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Все иллюстрации (схемы, рисунки, гр</w:t>
      </w:r>
      <w:r w:rsidR="00587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афики) обозначаются словом </w:t>
      </w:r>
      <w:r w:rsidR="0058705E" w:rsidRPr="004F7F62">
        <w:rPr>
          <w:rFonts w:ascii="Times New Roman" w:hAnsi="Times New Roman" w:cs="Times New Roman"/>
          <w:color w:val="000000" w:themeColor="text1"/>
          <w:sz w:val="28"/>
          <w:szCs w:val="28"/>
        </w:rPr>
        <w:t>«Рисунок</w:t>
      </w:r>
      <w:r w:rsidRPr="004F7F6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Рисунки, как и таблицы, последовательно нумеруются в пределах всей курсовой работы арабскими цифрами и размещаются сразу после ссылки на них в тексте.</w:t>
      </w:r>
    </w:p>
    <w:p w:rsidR="004E3A7D" w:rsidRPr="00576775" w:rsidRDefault="004E3A7D" w:rsidP="00135A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Рисунки следует помещать таким образом, чтобы их можно было рассматривать без поворота или с поворотом работы по часовой стрелке. Заголовок помещается под рисун</w:t>
      </w:r>
      <w:r w:rsidR="00587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 </w:t>
      </w:r>
      <w:r w:rsidR="00135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центру, без абзацного отступа, </w:t>
      </w:r>
      <w:r w:rsidR="0058705E">
        <w:rPr>
          <w:rFonts w:ascii="Times New Roman" w:hAnsi="Times New Roman" w:cs="Times New Roman"/>
          <w:color w:val="000000" w:themeColor="text1"/>
          <w:sz w:val="28"/>
          <w:szCs w:val="28"/>
        </w:rPr>
        <w:t>в одну с</w:t>
      </w:r>
      <w:r w:rsidR="00135A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8705E">
        <w:rPr>
          <w:rFonts w:ascii="Times New Roman" w:hAnsi="Times New Roman" w:cs="Times New Roman"/>
          <w:color w:val="000000" w:themeColor="text1"/>
          <w:sz w:val="28"/>
          <w:szCs w:val="28"/>
        </w:rPr>
        <w:t>року со словом «Рисунок</w:t>
      </w:r>
      <w:r w:rsidR="00135A7B">
        <w:rPr>
          <w:rFonts w:ascii="Times New Roman" w:hAnsi="Times New Roman" w:cs="Times New Roman"/>
          <w:color w:val="000000" w:themeColor="text1"/>
          <w:sz w:val="28"/>
          <w:szCs w:val="28"/>
        </w:rPr>
        <w:t>», его номером, через тире и названием рисунка.</w:t>
      </w:r>
      <w:r w:rsidR="00B24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861" w:rsidRPr="007613D8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Точка в конце названия не ставится.</w:t>
      </w:r>
    </w:p>
    <w:p w:rsidR="004E3A7D" w:rsidRDefault="00077E1D" w:rsidP="00077E1D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E3A7D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</w:t>
      </w:r>
    </w:p>
    <w:p w:rsidR="0032060E" w:rsidRPr="00135A7B" w:rsidRDefault="0032060E" w:rsidP="00077E1D">
      <w:pPr>
        <w:widowControl w:val="0"/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35A7B">
        <w:rPr>
          <w:noProof/>
          <w:lang w:eastAsia="ru-RU"/>
        </w:rPr>
        <w:drawing>
          <wp:inline distT="0" distB="0" distL="0" distR="0" wp14:anchorId="727F16C4" wp14:editId="109953D1">
            <wp:extent cx="5462016" cy="42306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15" cy="423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63F" w:rsidRPr="00135A7B" w:rsidRDefault="00E9363F" w:rsidP="00077E1D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Cs w:val="28"/>
        </w:rPr>
      </w:pPr>
      <w:r w:rsidRPr="00135A7B">
        <w:rPr>
          <w:rFonts w:ascii="Times New Roman" w:hAnsi="Times New Roman"/>
          <w:b/>
          <w:sz w:val="28"/>
          <w:szCs w:val="28"/>
        </w:rPr>
        <w:t xml:space="preserve">Рисунок </w:t>
      </w:r>
      <w:r w:rsidR="00077E1D" w:rsidRPr="00135A7B">
        <w:rPr>
          <w:rFonts w:ascii="Times New Roman" w:hAnsi="Times New Roman"/>
          <w:b/>
          <w:sz w:val="28"/>
          <w:szCs w:val="28"/>
        </w:rPr>
        <w:t xml:space="preserve"> </w:t>
      </w:r>
      <w:r w:rsidR="007613D8" w:rsidRPr="00135A7B">
        <w:rPr>
          <w:rFonts w:ascii="Times New Roman" w:hAnsi="Times New Roman"/>
          <w:b/>
          <w:sz w:val="28"/>
          <w:szCs w:val="28"/>
        </w:rPr>
        <w:t>1-</w:t>
      </w:r>
      <w:r w:rsidRPr="00135A7B">
        <w:rPr>
          <w:rFonts w:ascii="Times New Roman" w:hAnsi="Times New Roman"/>
          <w:b/>
          <w:sz w:val="28"/>
          <w:szCs w:val="28"/>
        </w:rPr>
        <w:t xml:space="preserve"> Факторы, влияющие на предпринимательскую активность</w:t>
      </w:r>
    </w:p>
    <w:p w:rsidR="00E9363F" w:rsidRDefault="00E9363F" w:rsidP="00077E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Источник: С</w:t>
      </w:r>
      <w:r w:rsidRPr="00824568">
        <w:rPr>
          <w:rFonts w:ascii="Times New Roman" w:hAnsi="Times New Roman"/>
          <w:sz w:val="24"/>
          <w:szCs w:val="28"/>
        </w:rPr>
        <w:t>оставлено автором</w:t>
      </w:r>
      <w:r>
        <w:rPr>
          <w:rFonts w:ascii="Times New Roman" w:hAnsi="Times New Roman"/>
          <w:sz w:val="24"/>
          <w:szCs w:val="28"/>
        </w:rPr>
        <w:t xml:space="preserve"> по данным доклада на инвестиционном форуме В.М. </w:t>
      </w:r>
      <w:proofErr w:type="spellStart"/>
      <w:r>
        <w:rPr>
          <w:rFonts w:ascii="Times New Roman" w:hAnsi="Times New Roman"/>
          <w:sz w:val="24"/>
          <w:szCs w:val="28"/>
        </w:rPr>
        <w:t>Гузуна</w:t>
      </w:r>
      <w:proofErr w:type="spellEnd"/>
      <w:r>
        <w:rPr>
          <w:rStyle w:val="a6"/>
          <w:rFonts w:ascii="Times New Roman" w:hAnsi="Times New Roman"/>
          <w:sz w:val="24"/>
          <w:szCs w:val="28"/>
        </w:rPr>
        <w:footnoteReference w:id="2"/>
      </w:r>
    </w:p>
    <w:p w:rsidR="00E9363F" w:rsidRPr="00824568" w:rsidRDefault="00E9363F" w:rsidP="00077E1D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E9363F" w:rsidRPr="00576775" w:rsidRDefault="00E9363F" w:rsidP="00077E1D">
      <w:pPr>
        <w:widowControl w:val="0"/>
        <w:spacing w:after="0" w:line="360" w:lineRule="auto"/>
        <w:ind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023">
        <w:rPr>
          <w:noProof/>
          <w:lang w:eastAsia="ru-RU"/>
        </w:rPr>
        <w:lastRenderedPageBreak/>
        <w:drawing>
          <wp:inline distT="0" distB="0" distL="0" distR="0" wp14:anchorId="3D58E2C4" wp14:editId="16005016">
            <wp:extent cx="5132717" cy="2656936"/>
            <wp:effectExtent l="0" t="0" r="10795" b="101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3A7D" w:rsidRPr="00A94040" w:rsidRDefault="00E9363F" w:rsidP="00B246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4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Рисунок 2</w:t>
      </w:r>
      <w:r w:rsidR="00135A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A94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отгрузки продукции ЗАО ТВКЗ " KVINT" по регионам за 2014 год</w:t>
      </w:r>
    </w:p>
    <w:p w:rsidR="004F7F62" w:rsidRDefault="004F7F62" w:rsidP="00135A7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F62">
        <w:rPr>
          <w:rFonts w:ascii="Times New Roman" w:hAnsi="Times New Roman" w:cs="Times New Roman"/>
          <w:color w:val="000000" w:themeColor="text1"/>
          <w:sz w:val="24"/>
          <w:szCs w:val="24"/>
        </w:rPr>
        <w:t>Источник:</w:t>
      </w:r>
      <w:r w:rsidR="00E9363F" w:rsidRPr="00E9363F">
        <w:t xml:space="preserve"> </w:t>
      </w:r>
      <w:r w:rsidR="00E9363F" w:rsidRPr="00E9363F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</w:t>
      </w:r>
      <w:r w:rsidR="00E936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9363F" w:rsidRPr="00E93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автором по </w:t>
      </w:r>
      <w:r w:rsidR="00E9363F">
        <w:rPr>
          <w:rFonts w:ascii="Times New Roman" w:hAnsi="Times New Roman" w:cs="Times New Roman"/>
          <w:color w:val="000000" w:themeColor="text1"/>
          <w:sz w:val="24"/>
          <w:szCs w:val="24"/>
        </w:rPr>
        <w:t>данным</w:t>
      </w:r>
      <w:r w:rsidR="00E9363F" w:rsidRPr="00E93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анализа хозяйственной деятельности ЗАО ТВКЗ «KVINT» за 2012-2014 годы</w:t>
      </w:r>
    </w:p>
    <w:p w:rsidR="00135A7B" w:rsidRPr="004F7F62" w:rsidRDefault="00135A7B" w:rsidP="00135A7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467E" w:rsidRPr="00A94040" w:rsidRDefault="00D7252F" w:rsidP="00077E1D">
      <w:pPr>
        <w:pStyle w:val="2"/>
        <w:widowControl w:val="0"/>
        <w:numPr>
          <w:ilvl w:val="1"/>
          <w:numId w:val="14"/>
        </w:numPr>
        <w:spacing w:after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593973"/>
      <w:r w:rsidRPr="00A94040">
        <w:rPr>
          <w:rFonts w:ascii="Times New Roman" w:hAnsi="Times New Roman" w:cs="Times New Roman"/>
          <w:color w:val="auto"/>
          <w:sz w:val="28"/>
          <w:szCs w:val="28"/>
        </w:rPr>
        <w:t>Оформление формул</w:t>
      </w:r>
      <w:bookmarkEnd w:id="9"/>
    </w:p>
    <w:p w:rsidR="00D7252F" w:rsidRPr="00A94040" w:rsidRDefault="00D7252F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04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 оформлении формул в качестве символов следует</w:t>
      </w:r>
      <w:r w:rsidR="00EE02EE" w:rsidRPr="00A9404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применять обозначения, установ</w:t>
      </w:r>
      <w:r w:rsidRPr="00A9404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ленные </w:t>
      </w:r>
      <w:r w:rsidRPr="00A94040">
        <w:rPr>
          <w:rFonts w:ascii="Times New Roman" w:eastAsia="Arial" w:hAnsi="Times New Roman" w:cs="Times New Roman"/>
          <w:sz w:val="28"/>
          <w:szCs w:val="19"/>
          <w:lang w:eastAsia="ru-RU" w:bidi="ru-RU"/>
        </w:rPr>
        <w:t>соответствующими национальными стандартами.</w:t>
      </w:r>
    </w:p>
    <w:p w:rsidR="00D7252F" w:rsidRPr="00A94040" w:rsidRDefault="00D7252F" w:rsidP="00077E1D">
      <w:pPr>
        <w:widowControl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19"/>
        </w:rPr>
      </w:pPr>
      <w:r w:rsidRPr="00A94040">
        <w:rPr>
          <w:rFonts w:ascii="Times New Roman" w:eastAsia="Arial" w:hAnsi="Times New Roman" w:cs="Times New Roman"/>
          <w:sz w:val="28"/>
          <w:szCs w:val="19"/>
          <w:lang w:eastAsia="ru-RU" w:bidi="ru-RU"/>
        </w:rPr>
        <w:t>Пояснения символов должны быть приведены в тексте или непосредственно под формулой.</w:t>
      </w:r>
    </w:p>
    <w:p w:rsidR="00D7252F" w:rsidRPr="00A94040" w:rsidRDefault="00D7252F" w:rsidP="00077E1D">
      <w:pPr>
        <w:widowControl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19"/>
        </w:rPr>
      </w:pPr>
      <w:r w:rsidRPr="00A94040">
        <w:rPr>
          <w:rFonts w:ascii="Times New Roman" w:eastAsia="Arial" w:hAnsi="Times New Roman" w:cs="Times New Roman"/>
          <w:sz w:val="28"/>
          <w:szCs w:val="19"/>
          <w:lang w:eastAsia="ru-RU" w:bidi="ru-RU"/>
        </w:rPr>
        <w:t xml:space="preserve">Формулы в тексте </w:t>
      </w:r>
      <w:r w:rsidR="00EE02EE" w:rsidRPr="00A94040">
        <w:rPr>
          <w:rFonts w:ascii="Times New Roman" w:eastAsia="Arial" w:hAnsi="Times New Roman" w:cs="Times New Roman"/>
          <w:sz w:val="28"/>
          <w:szCs w:val="19"/>
          <w:lang w:eastAsia="ru-RU" w:bidi="ru-RU"/>
        </w:rPr>
        <w:t>курсовой</w:t>
      </w:r>
      <w:r w:rsidRPr="00A94040">
        <w:rPr>
          <w:rFonts w:ascii="Times New Roman" w:eastAsia="Arial" w:hAnsi="Times New Roman" w:cs="Times New Roman"/>
          <w:sz w:val="28"/>
          <w:szCs w:val="19"/>
          <w:lang w:eastAsia="ru-RU" w:bidi="ru-RU"/>
        </w:rPr>
        <w:t xml:space="preserve"> работы следует нумеровать арабскими цифрами сквозной нумерацией или в пределах главы (раздела).</w:t>
      </w:r>
    </w:p>
    <w:p w:rsidR="00D7252F" w:rsidRPr="00A94040" w:rsidRDefault="00D7252F" w:rsidP="00077E1D">
      <w:pPr>
        <w:widowControl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19"/>
          <w:lang w:eastAsia="ru-RU" w:bidi="ru-RU"/>
        </w:rPr>
      </w:pPr>
      <w:r w:rsidRPr="00A94040">
        <w:rPr>
          <w:rFonts w:ascii="Times New Roman" w:eastAsia="Arial" w:hAnsi="Times New Roman" w:cs="Times New Roman"/>
          <w:sz w:val="28"/>
          <w:szCs w:val="19"/>
          <w:lang w:eastAsia="ru-RU" w:bidi="ru-RU"/>
        </w:rPr>
        <w:t xml:space="preserve">Номер заключают в круглые скобки и записывают на уровне формулы справа. </w:t>
      </w:r>
    </w:p>
    <w:p w:rsidR="00D7252F" w:rsidRPr="00A94040" w:rsidRDefault="00D7252F" w:rsidP="00077E1D">
      <w:pPr>
        <w:widowControl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19"/>
          <w:lang w:val="en-US"/>
        </w:rPr>
      </w:pPr>
      <w:r w:rsidRPr="00A94040">
        <w:rPr>
          <w:rFonts w:ascii="Times New Roman" w:eastAsia="Arial" w:hAnsi="Times New Roman" w:cs="Times New Roman"/>
          <w:sz w:val="28"/>
          <w:szCs w:val="19"/>
        </w:rPr>
        <w:t>Пример</w:t>
      </w:r>
      <w:r w:rsidRPr="00A94040">
        <w:rPr>
          <w:rFonts w:ascii="Times New Roman" w:eastAsia="Arial" w:hAnsi="Times New Roman" w:cs="Times New Roman"/>
          <w:sz w:val="28"/>
          <w:szCs w:val="19"/>
          <w:lang w:val="en-US"/>
        </w:rPr>
        <w:t xml:space="preserve">:    A = </w:t>
      </w:r>
      <w:proofErr w:type="gramStart"/>
      <w:r w:rsidRPr="00A94040">
        <w:rPr>
          <w:rFonts w:ascii="Times New Roman" w:eastAsia="Arial" w:hAnsi="Times New Roman" w:cs="Times New Roman"/>
          <w:sz w:val="28"/>
          <w:szCs w:val="19"/>
          <w:lang w:val="en-US"/>
        </w:rPr>
        <w:t>a :</w:t>
      </w:r>
      <w:proofErr w:type="gramEnd"/>
      <w:r w:rsidRPr="00A94040">
        <w:rPr>
          <w:rFonts w:ascii="Times New Roman" w:eastAsia="Arial" w:hAnsi="Times New Roman" w:cs="Times New Roman"/>
          <w:sz w:val="28"/>
          <w:szCs w:val="19"/>
          <w:lang w:val="en-US"/>
        </w:rPr>
        <w:t xml:space="preserve"> b,                                                                                       (1)</w:t>
      </w:r>
    </w:p>
    <w:p w:rsidR="00D7252F" w:rsidRPr="00A94040" w:rsidRDefault="00D7252F" w:rsidP="00077E1D">
      <w:pPr>
        <w:widowControl w:val="0"/>
        <w:spacing w:after="0" w:line="360" w:lineRule="auto"/>
        <w:ind w:firstLine="540"/>
        <w:jc w:val="both"/>
        <w:rPr>
          <w:rFonts w:ascii="Times New Roman" w:eastAsia="Arial" w:hAnsi="Times New Roman" w:cs="Times New Roman"/>
          <w:sz w:val="28"/>
          <w:szCs w:val="19"/>
        </w:rPr>
      </w:pPr>
      <w:r w:rsidRPr="00A53911">
        <w:rPr>
          <w:rFonts w:ascii="Times New Roman" w:eastAsia="Arial" w:hAnsi="Times New Roman" w:cs="Times New Roman"/>
          <w:sz w:val="28"/>
          <w:szCs w:val="19"/>
          <w:lang w:val="en-US"/>
        </w:rPr>
        <w:t xml:space="preserve">                 </w:t>
      </w:r>
      <w:r w:rsidR="001F319A" w:rsidRPr="00A53911">
        <w:rPr>
          <w:rFonts w:ascii="Times New Roman" w:eastAsia="Arial" w:hAnsi="Times New Roman" w:cs="Times New Roman"/>
          <w:sz w:val="28"/>
          <w:szCs w:val="19"/>
          <w:lang w:val="en-US"/>
        </w:rPr>
        <w:t xml:space="preserve"> </w:t>
      </w:r>
      <w:r w:rsidR="00A94040" w:rsidRPr="00A53911">
        <w:rPr>
          <w:rFonts w:ascii="Times New Roman" w:eastAsia="Arial" w:hAnsi="Times New Roman" w:cs="Times New Roman"/>
          <w:sz w:val="28"/>
          <w:szCs w:val="19"/>
          <w:lang w:val="en-US"/>
        </w:rPr>
        <w:t xml:space="preserve"> </w:t>
      </w:r>
      <w:r w:rsidRPr="00A94040">
        <w:rPr>
          <w:rFonts w:ascii="Times New Roman" w:eastAsia="Arial" w:hAnsi="Times New Roman" w:cs="Times New Roman"/>
          <w:sz w:val="28"/>
          <w:szCs w:val="19"/>
          <w:lang w:val="en-US"/>
        </w:rPr>
        <w:t>B</w:t>
      </w:r>
      <w:r w:rsidRPr="00A53911">
        <w:rPr>
          <w:rFonts w:ascii="Times New Roman" w:eastAsia="Arial" w:hAnsi="Times New Roman" w:cs="Times New Roman"/>
          <w:sz w:val="28"/>
          <w:szCs w:val="19"/>
          <w:lang w:val="en-US"/>
        </w:rPr>
        <w:t xml:space="preserve"> = </w:t>
      </w:r>
      <w:proofErr w:type="gramStart"/>
      <w:r w:rsidRPr="00A94040">
        <w:rPr>
          <w:rFonts w:ascii="Times New Roman" w:eastAsia="Arial" w:hAnsi="Times New Roman" w:cs="Times New Roman"/>
          <w:sz w:val="28"/>
          <w:szCs w:val="19"/>
          <w:lang w:val="en-US"/>
        </w:rPr>
        <w:t>c</w:t>
      </w:r>
      <w:r w:rsidRPr="00A53911">
        <w:rPr>
          <w:rFonts w:ascii="Times New Roman" w:eastAsia="Arial" w:hAnsi="Times New Roman" w:cs="Times New Roman"/>
          <w:sz w:val="28"/>
          <w:szCs w:val="19"/>
          <w:lang w:val="en-US"/>
        </w:rPr>
        <w:t xml:space="preserve"> :</w:t>
      </w:r>
      <w:proofErr w:type="gramEnd"/>
      <w:r w:rsidRPr="00A53911">
        <w:rPr>
          <w:rFonts w:ascii="Times New Roman" w:eastAsia="Arial" w:hAnsi="Times New Roman" w:cs="Times New Roman"/>
          <w:sz w:val="28"/>
          <w:szCs w:val="19"/>
          <w:lang w:val="en-US"/>
        </w:rPr>
        <w:t xml:space="preserve"> </w:t>
      </w:r>
      <w:r w:rsidRPr="00A94040">
        <w:rPr>
          <w:rFonts w:ascii="Times New Roman" w:eastAsia="Arial" w:hAnsi="Times New Roman" w:cs="Times New Roman"/>
          <w:sz w:val="28"/>
          <w:szCs w:val="19"/>
          <w:lang w:val="en-US"/>
        </w:rPr>
        <w:t>e</w:t>
      </w:r>
      <w:r w:rsidRPr="00A53911">
        <w:rPr>
          <w:rFonts w:ascii="Times New Roman" w:eastAsia="Arial" w:hAnsi="Times New Roman" w:cs="Times New Roman"/>
          <w:sz w:val="28"/>
          <w:szCs w:val="19"/>
          <w:lang w:val="en-US"/>
        </w:rPr>
        <w:t xml:space="preserve">.                                                        </w:t>
      </w:r>
      <w:r w:rsidR="00A94040" w:rsidRPr="00A53911">
        <w:rPr>
          <w:rFonts w:ascii="Times New Roman" w:eastAsia="Arial" w:hAnsi="Times New Roman" w:cs="Times New Roman"/>
          <w:sz w:val="28"/>
          <w:szCs w:val="19"/>
          <w:lang w:val="en-US"/>
        </w:rPr>
        <w:t xml:space="preserve">                               </w:t>
      </w:r>
      <w:r w:rsidRPr="00A94040">
        <w:rPr>
          <w:rFonts w:ascii="Times New Roman" w:eastAsia="Arial" w:hAnsi="Times New Roman" w:cs="Times New Roman"/>
          <w:sz w:val="28"/>
          <w:szCs w:val="19"/>
        </w:rPr>
        <w:t>(2)</w:t>
      </w:r>
    </w:p>
    <w:p w:rsidR="007613D8" w:rsidRPr="00A94040" w:rsidRDefault="0089467E" w:rsidP="00077E1D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 w:rsidRPr="00A94040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55AE8" w:rsidRPr="0089467E" w:rsidRDefault="00CE34EE" w:rsidP="00077E1D">
      <w:pPr>
        <w:pStyle w:val="1"/>
        <w:widowControl w:val="0"/>
        <w:spacing w:after="240"/>
        <w:jc w:val="center"/>
        <w:rPr>
          <w:rFonts w:ascii="Times New Roman" w:hAnsi="Times New Roman" w:cs="Times New Roman"/>
          <w:color w:val="auto"/>
        </w:rPr>
      </w:pPr>
      <w:bookmarkStart w:id="10" w:name="_Toc4593974"/>
      <w:r>
        <w:rPr>
          <w:rFonts w:ascii="Times New Roman" w:hAnsi="Times New Roman" w:cs="Times New Roman"/>
          <w:color w:val="auto"/>
        </w:rPr>
        <w:lastRenderedPageBreak/>
        <w:t xml:space="preserve">4. </w:t>
      </w:r>
      <w:r w:rsidR="00992173" w:rsidRPr="0089467E">
        <w:rPr>
          <w:rFonts w:ascii="Times New Roman" w:hAnsi="Times New Roman" w:cs="Times New Roman"/>
          <w:color w:val="auto"/>
        </w:rPr>
        <w:t>Оформление списка используемой литературы</w:t>
      </w:r>
      <w:bookmarkEnd w:id="10"/>
    </w:p>
    <w:p w:rsidR="00555590" w:rsidRPr="00576775" w:rsidRDefault="00C55AE8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r w:rsidR="00EE02EE" w:rsidRPr="00EE0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используемой литературы 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составной частью курсовой работы и отражает степень изученности автором рассматриваемой проблемы. В список включаются не только те источники, на которые имеются ссылки в тексте работы, но и те, которые были изучены при проведении исследования.</w:t>
      </w:r>
    </w:p>
    <w:p w:rsidR="00C55AE8" w:rsidRPr="00576775" w:rsidRDefault="00C55AE8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используемых источников помещается в конце курсовой работы </w:t>
      </w:r>
      <w:r w:rsidR="00477227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перед приложениями (не менее 30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источников).</w:t>
      </w:r>
      <w:r w:rsidR="00EE0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5AE8" w:rsidRPr="00646DED" w:rsidRDefault="00EE02EE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</w:t>
      </w:r>
      <w:r w:rsidRPr="00EE0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используемой литературы</w:t>
      </w:r>
      <w:r w:rsidRPr="00646DED">
        <w:rPr>
          <w:rFonts w:ascii="Times New Roman" w:hAnsi="Times New Roman" w:cs="Times New Roman"/>
          <w:sz w:val="28"/>
          <w:szCs w:val="28"/>
        </w:rPr>
        <w:t xml:space="preserve"> </w:t>
      </w:r>
      <w:r w:rsidR="00C55AE8" w:rsidRPr="00646DED">
        <w:rPr>
          <w:rFonts w:ascii="Times New Roman" w:hAnsi="Times New Roman" w:cs="Times New Roman"/>
          <w:sz w:val="28"/>
          <w:szCs w:val="28"/>
        </w:rPr>
        <w:t xml:space="preserve">группируется в списке в следующем порядке </w:t>
      </w:r>
      <w:r>
        <w:rPr>
          <w:rFonts w:ascii="Times New Roman" w:hAnsi="Times New Roman" w:cs="Times New Roman"/>
          <w:sz w:val="28"/>
          <w:szCs w:val="28"/>
        </w:rPr>
        <w:t>(см. Приложение 4</w:t>
      </w:r>
      <w:r w:rsidR="00C55AE8" w:rsidRPr="00646DED">
        <w:rPr>
          <w:rFonts w:ascii="Times New Roman" w:hAnsi="Times New Roman" w:cs="Times New Roman"/>
          <w:sz w:val="28"/>
          <w:szCs w:val="28"/>
        </w:rPr>
        <w:t>):</w:t>
      </w:r>
    </w:p>
    <w:p w:rsidR="00C55AE8" w:rsidRPr="00CE34EE" w:rsidRDefault="00CE34EE" w:rsidP="00CE34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E02EE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Нормативно-правовые источники:  Нормативно-правовые акты </w:t>
      </w:r>
      <w:r w:rsidR="00C55AE8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законодательной и исполнительной власти: </w:t>
      </w:r>
      <w:proofErr w:type="gramStart"/>
      <w:r w:rsidR="00C55AE8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Конституция, законы, указы Президента ПМР, постановления Правительства Приднестровской Молдавской Республики – внутри каждой подгруппы в хронологическом порядке;</w:t>
      </w:r>
      <w:r w:rsidR="00EE02EE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AE8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ведомственные правовые акты (положения</w:t>
      </w:r>
      <w:r w:rsidR="00477227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C55AE8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Инструкции, письма, расп</w:t>
      </w:r>
      <w:r w:rsidR="00477227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>оряжения министерств и ведомств</w:t>
      </w:r>
      <w:r w:rsidR="00C55AE8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хронологическом порядке;</w:t>
      </w:r>
      <w:proofErr w:type="gramEnd"/>
    </w:p>
    <w:p w:rsidR="00C55AE8" w:rsidRPr="00CE34EE" w:rsidRDefault="00CE34EE" w:rsidP="00CE34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E02EE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Учебники, монографии, брошюры, </w:t>
      </w:r>
      <w:r w:rsidR="00C55AE8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>книги,</w:t>
      </w:r>
      <w:r w:rsidR="00EE02EE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учебные пособия,</w:t>
      </w:r>
      <w:r w:rsidR="00C55AE8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научные разр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аботки по теме,</w:t>
      </w:r>
      <w:r w:rsidR="00EE02EE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учебные издания</w:t>
      </w:r>
      <w:r w:rsidR="00C55AE8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AE8" w:rsidRPr="00CE34EE" w:rsidRDefault="00CE34EE" w:rsidP="00CE34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E02EE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Периодические издания</w:t>
      </w:r>
      <w:r w:rsidR="00823F83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>: материалы из газет, научных журналов, ежегодников, статистических сборников и др.</w:t>
      </w:r>
    </w:p>
    <w:p w:rsidR="00823F83" w:rsidRPr="00CE34EE" w:rsidRDefault="00CE34EE" w:rsidP="00CE34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823F83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ресурсы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материалы из</w:t>
      </w:r>
      <w:r w:rsidR="00823F83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23F83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>сети-интернет</w:t>
      </w:r>
      <w:proofErr w:type="gramEnd"/>
      <w:r w:rsidR="00823F83" w:rsidRPr="00CE34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2A23" w:rsidRPr="00576775" w:rsidRDefault="00742A23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Литературные источники должны быть расположены в алфавитном порядке по фамилии авторов и годам издания, а нормативные и другие материалы – в хронологическом порядке.</w:t>
      </w:r>
    </w:p>
    <w:p w:rsidR="0089467E" w:rsidRDefault="00742A23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книгах должны включать фамилии и инициалы авторов, заглавие книги, место издания, издательство, год издания и количество страниц. Книги одного и двух авторов указываются под их фамилиями. Книги трех авторов указываются под фамилией одного автора, указанного в издании первым с добавлением слов «и др.».</w:t>
      </w:r>
    </w:p>
    <w:p w:rsidR="0089467E" w:rsidRDefault="0089467E" w:rsidP="00077E1D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77227" w:rsidRPr="0089467E" w:rsidRDefault="00CE34EE" w:rsidP="00077E1D">
      <w:pPr>
        <w:pStyle w:val="1"/>
        <w:widowControl w:val="0"/>
        <w:spacing w:after="240"/>
        <w:jc w:val="center"/>
        <w:rPr>
          <w:rFonts w:ascii="Times New Roman" w:hAnsi="Times New Roman" w:cs="Times New Roman"/>
          <w:color w:val="auto"/>
        </w:rPr>
      </w:pPr>
      <w:bookmarkStart w:id="11" w:name="_Toc4593975"/>
      <w:r>
        <w:rPr>
          <w:rFonts w:ascii="Times New Roman" w:hAnsi="Times New Roman" w:cs="Times New Roman"/>
          <w:color w:val="auto"/>
        </w:rPr>
        <w:lastRenderedPageBreak/>
        <w:t xml:space="preserve">5. </w:t>
      </w:r>
      <w:r w:rsidR="00477227" w:rsidRPr="0089467E">
        <w:rPr>
          <w:rFonts w:ascii="Times New Roman" w:hAnsi="Times New Roman" w:cs="Times New Roman"/>
          <w:color w:val="auto"/>
        </w:rPr>
        <w:t>Ознакомление с рецензией и устранение указанных замечаний</w:t>
      </w:r>
      <w:bookmarkEnd w:id="11"/>
    </w:p>
    <w:p w:rsidR="00477227" w:rsidRPr="00576775" w:rsidRDefault="00477227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Получив письме</w:t>
      </w:r>
      <w:r w:rsidR="00823F83">
        <w:rPr>
          <w:rFonts w:ascii="Times New Roman" w:hAnsi="Times New Roman" w:cs="Times New Roman"/>
          <w:color w:val="000000" w:themeColor="text1"/>
          <w:sz w:val="28"/>
          <w:szCs w:val="28"/>
        </w:rPr>
        <w:t>нную рецензию на курсовую работ</w:t>
      </w:r>
      <w:r w:rsidR="00BD241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, студент должен внимательно изучить ее, обратить внимание на замечания, указанные по тексту изложения и в рецензии.</w:t>
      </w:r>
    </w:p>
    <w:p w:rsidR="00477227" w:rsidRPr="00576775" w:rsidRDefault="00477227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C8B">
        <w:rPr>
          <w:rFonts w:ascii="Times New Roman" w:hAnsi="Times New Roman" w:cs="Times New Roman"/>
          <w:sz w:val="28"/>
          <w:szCs w:val="28"/>
        </w:rPr>
        <w:t xml:space="preserve">Замечания, требующие письменного дополнения, </w:t>
      </w:r>
      <w:r w:rsidR="00004C8B" w:rsidRPr="00004C8B">
        <w:rPr>
          <w:rFonts w:ascii="Times New Roman" w:hAnsi="Times New Roman" w:cs="Times New Roman"/>
          <w:sz w:val="28"/>
          <w:szCs w:val="28"/>
        </w:rPr>
        <w:t xml:space="preserve">отмечаются </w:t>
      </w:r>
      <w:r w:rsidR="00823F83">
        <w:rPr>
          <w:rFonts w:ascii="Times New Roman" w:hAnsi="Times New Roman" w:cs="Times New Roman"/>
          <w:sz w:val="28"/>
          <w:szCs w:val="28"/>
        </w:rPr>
        <w:t>по тексту или в рецензии</w:t>
      </w:r>
      <w:r w:rsidRPr="00004C8B">
        <w:rPr>
          <w:rFonts w:ascii="Times New Roman" w:hAnsi="Times New Roman" w:cs="Times New Roman"/>
          <w:sz w:val="28"/>
          <w:szCs w:val="28"/>
        </w:rPr>
        <w:t xml:space="preserve"> курсовой работы.</w:t>
      </w:r>
      <w:r w:rsidR="003D4BDF" w:rsidRPr="00004C8B">
        <w:rPr>
          <w:rFonts w:ascii="Times New Roman" w:hAnsi="Times New Roman" w:cs="Times New Roman"/>
          <w:sz w:val="28"/>
          <w:szCs w:val="28"/>
        </w:rPr>
        <w:t xml:space="preserve"> </w:t>
      </w:r>
      <w:r w:rsidR="00004C8B" w:rsidRPr="00004C8B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3D4BDF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замечания, указанные в рецензии, не нуждаются в письменном изложении, а требуют лишь подкрепления отдельными аргументами, которые приводятся при защите.</w:t>
      </w:r>
    </w:p>
    <w:p w:rsidR="003D4BDF" w:rsidRPr="00576775" w:rsidRDefault="003D4BDF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содержание работы не соответствует предъявляемым требованиям (не раскрыто содержание вопросов, переписано из одного источника, справка о плагиате не соответствует требованиям и т.д.), то курсовая работа рецензентом направляется на доработку. </w:t>
      </w:r>
      <w:r w:rsidR="005E38E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 устранения указанных замечаний и доработки курсовой работы студент </w:t>
      </w:r>
      <w:r w:rsidR="00823F83">
        <w:rPr>
          <w:rFonts w:ascii="Times New Roman" w:hAnsi="Times New Roman" w:cs="Times New Roman"/>
          <w:color w:val="000000" w:themeColor="text1"/>
          <w:sz w:val="28"/>
          <w:szCs w:val="28"/>
        </w:rPr>
        <w:t>снова приносит курсовую работу на проверку научному</w:t>
      </w:r>
      <w:r w:rsidR="005E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руководителю.</w:t>
      </w:r>
      <w:r w:rsidR="0082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8E2">
        <w:rPr>
          <w:rFonts w:ascii="Times New Roman" w:hAnsi="Times New Roman" w:cs="Times New Roman"/>
          <w:color w:val="000000" w:themeColor="text1"/>
          <w:sz w:val="28"/>
          <w:szCs w:val="28"/>
        </w:rPr>
        <w:t>После того, как</w:t>
      </w:r>
      <w:r w:rsidR="0082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научный руководитель</w:t>
      </w:r>
      <w:r w:rsidR="005E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напишет «к защите», студент </w:t>
      </w:r>
      <w:r w:rsidR="0082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к защите.</w:t>
      </w:r>
    </w:p>
    <w:p w:rsidR="005E38E2" w:rsidRDefault="005E38E2" w:rsidP="00077E1D">
      <w:pPr>
        <w:widowContro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 w:type="page"/>
      </w:r>
    </w:p>
    <w:p w:rsidR="003D4BDF" w:rsidRPr="005F6F8D" w:rsidRDefault="004D6968" w:rsidP="00077E1D">
      <w:pPr>
        <w:pStyle w:val="1"/>
        <w:widowControl w:val="0"/>
        <w:spacing w:after="240"/>
        <w:jc w:val="center"/>
        <w:rPr>
          <w:rFonts w:ascii="Times New Roman" w:hAnsi="Times New Roman" w:cs="Times New Roman"/>
          <w:color w:val="auto"/>
        </w:rPr>
      </w:pPr>
      <w:bookmarkStart w:id="12" w:name="_Toc4593976"/>
      <w:r>
        <w:rPr>
          <w:rFonts w:ascii="Times New Roman" w:hAnsi="Times New Roman" w:cs="Times New Roman"/>
          <w:color w:val="auto"/>
        </w:rPr>
        <w:lastRenderedPageBreak/>
        <w:t xml:space="preserve">6. </w:t>
      </w:r>
      <w:r w:rsidR="003D4BDF" w:rsidRPr="005F6F8D">
        <w:rPr>
          <w:rFonts w:ascii="Times New Roman" w:hAnsi="Times New Roman" w:cs="Times New Roman"/>
          <w:color w:val="auto"/>
        </w:rPr>
        <w:t>Защита курсовой работы</w:t>
      </w:r>
      <w:bookmarkEnd w:id="12"/>
    </w:p>
    <w:p w:rsidR="003D4BDF" w:rsidRPr="00576775" w:rsidRDefault="005E38E2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Научный руководитель</w:t>
      </w:r>
      <w:r w:rsidR="003D4BDF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решает вопрос о допуске студента к защите, о чем делается соответствующая запись в рецензии. Рецензия становится составной частью курсовой работы,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научный руководитель</w:t>
      </w:r>
      <w:r w:rsidR="003D4BDF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указать в ней моменты, на которые студенту следует обратить внимание при подготовке к защите.</w:t>
      </w:r>
    </w:p>
    <w:p w:rsidR="003D4BDF" w:rsidRPr="00576775" w:rsidRDefault="003D4BDF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Проверенная курсовая работы с рецензией выдается студенту. К работе, которая не была допущена к защите и перерабатывается, должна быть приложена предыдущая </w:t>
      </w:r>
      <w:r w:rsidR="005E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курсовая работа и </w:t>
      </w: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рецензия с тем, чтобы преподаватель мог проконтролировать ход устранения отмеченных в ней недостатков.</w:t>
      </w:r>
    </w:p>
    <w:p w:rsidR="003D4BDF" w:rsidRPr="00576775" w:rsidRDefault="003D4BDF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курсовой работы производится перед экзаменом и является обязательным условием допуска к нему. </w:t>
      </w:r>
      <w:r w:rsidR="00F90CE1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На защите студент предоставляет преподавателю курсовую работу вместе с рецензией. В ходе защиты студент кратко излагает содержание работы, формулирует основные выводы и предложения, после чего отвечает на поставленные преподавателем вопросы.</w:t>
      </w:r>
    </w:p>
    <w:p w:rsidR="00F90CE1" w:rsidRPr="00576775" w:rsidRDefault="00F90CE1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защиты курсовой работы оцениваются преподавателем на «отлично», «хорошо», «удовлетворительно», «неудовлетворительно». При этом оцениваются:</w:t>
      </w:r>
    </w:p>
    <w:p w:rsidR="00F90CE1" w:rsidRPr="00576775" w:rsidRDefault="00F90CE1" w:rsidP="00077E1D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содержание работы;</w:t>
      </w:r>
    </w:p>
    <w:p w:rsidR="00F90CE1" w:rsidRPr="00576775" w:rsidRDefault="00F90CE1" w:rsidP="00077E1D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во-вторых, ее оформление;</w:t>
      </w:r>
    </w:p>
    <w:p w:rsidR="00F90CE1" w:rsidRPr="00576775" w:rsidRDefault="00F90CE1" w:rsidP="00077E1D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в-третьих, качество самой устной защиты.</w:t>
      </w:r>
    </w:p>
    <w:p w:rsidR="00F90CE1" w:rsidRPr="00576775" w:rsidRDefault="00F90CE1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на защите неудовлетворительной оценки работа выполняется заново по аналогичной или другой, согласованной с преподавателем, теме.</w:t>
      </w:r>
    </w:p>
    <w:p w:rsidR="00F90CE1" w:rsidRPr="00576775" w:rsidRDefault="005568A7" w:rsidP="00077E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защиты курсовая работа</w:t>
      </w:r>
      <w:r w:rsidR="00F90CE1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хранится в архиве </w:t>
      </w:r>
      <w:r w:rsidR="005E38E2">
        <w:rPr>
          <w:rFonts w:ascii="Times New Roman" w:hAnsi="Times New Roman" w:cs="Times New Roman"/>
          <w:color w:val="000000" w:themeColor="text1"/>
          <w:sz w:val="28"/>
          <w:szCs w:val="28"/>
        </w:rPr>
        <w:t>ВУЗ</w:t>
      </w:r>
      <w:r w:rsidR="00F90CE1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а. Качественно выполненная курсовая работа может послужить основой для выполнения выпускной квалификационной работы по специальности.</w:t>
      </w:r>
    </w:p>
    <w:p w:rsidR="00742A23" w:rsidRPr="00576775" w:rsidRDefault="00EE02EE" w:rsidP="00077E1D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42A23" w:rsidRDefault="00742A23" w:rsidP="00077E1D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4593977"/>
      <w:r w:rsidRPr="005F6F8D">
        <w:rPr>
          <w:rStyle w:val="10"/>
          <w:rFonts w:ascii="Times New Roman" w:hAnsi="Times New Roman" w:cs="Times New Roman"/>
          <w:color w:val="auto"/>
        </w:rPr>
        <w:lastRenderedPageBreak/>
        <w:t>Приложение</w:t>
      </w:r>
      <w:bookmarkEnd w:id="13"/>
      <w:r w:rsidRPr="0057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</w:p>
    <w:p w:rsidR="00EE02EE" w:rsidRPr="00576775" w:rsidRDefault="00EE02EE" w:rsidP="00077E1D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173" w:rsidRPr="00576775" w:rsidRDefault="00992173" w:rsidP="00077E1D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ГОСУДАРСТВЕННОЕ ОБРАЗОВАТЕЛЬНОЕ УЧРЕЖДЕНИЕ</w:t>
      </w:r>
    </w:p>
    <w:p w:rsidR="00992173" w:rsidRPr="00576775" w:rsidRDefault="00992173" w:rsidP="00077E1D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 w:rsidRPr="00576775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«Приднестровский государственный университет им. Т.Г. Шевченко»</w:t>
      </w:r>
    </w:p>
    <w:p w:rsidR="00992173" w:rsidRPr="00576775" w:rsidRDefault="00992173" w:rsidP="00077E1D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173" w:rsidRPr="00576775" w:rsidRDefault="00992173" w:rsidP="00077E1D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Экономический факультет</w:t>
      </w:r>
    </w:p>
    <w:p w:rsidR="00992173" w:rsidRPr="00576775" w:rsidRDefault="00992173" w:rsidP="00077E1D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 «Экономическая теория и мировая экономика»</w:t>
      </w:r>
    </w:p>
    <w:p w:rsidR="00992173" w:rsidRPr="00576775" w:rsidRDefault="00992173" w:rsidP="00077E1D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173" w:rsidRPr="00576775" w:rsidRDefault="00992173" w:rsidP="00077E1D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173" w:rsidRPr="00576775" w:rsidRDefault="00992173" w:rsidP="00077E1D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576775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Курсовая работа</w:t>
      </w:r>
    </w:p>
    <w:p w:rsidR="00992173" w:rsidRPr="00576775" w:rsidRDefault="00992173" w:rsidP="00077E1D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7677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 дисциплине: «Макроэкономика»</w:t>
      </w:r>
    </w:p>
    <w:p w:rsidR="00992173" w:rsidRPr="00576775" w:rsidRDefault="00992173" w:rsidP="00077E1D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7677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На тему: «Экономический рост в условиях развития рыночной экономики: факторы, качество и прогнозирование»</w:t>
      </w:r>
    </w:p>
    <w:p w:rsidR="00992173" w:rsidRPr="00576775" w:rsidRDefault="00992173" w:rsidP="00077E1D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992173" w:rsidRPr="00576775" w:rsidRDefault="00992173" w:rsidP="00077E1D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992173" w:rsidRPr="00576775" w:rsidRDefault="00992173" w:rsidP="00077E1D">
      <w:pPr>
        <w:widowControl w:val="0"/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Выполнил:</w:t>
      </w:r>
    </w:p>
    <w:p w:rsidR="00992173" w:rsidRPr="00576775" w:rsidRDefault="00992173" w:rsidP="00077E1D">
      <w:pPr>
        <w:widowControl w:val="0"/>
        <w:spacing w:after="0" w:line="240" w:lineRule="auto"/>
        <w:ind w:firstLine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студент 1 курса</w:t>
      </w:r>
    </w:p>
    <w:p w:rsidR="00992173" w:rsidRPr="00576775" w:rsidRDefault="00992173" w:rsidP="00077E1D">
      <w:pPr>
        <w:widowControl w:val="0"/>
        <w:spacing w:after="0" w:line="240" w:lineRule="auto"/>
        <w:ind w:firstLine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ЭФ17ДР62МЭ1</w:t>
      </w:r>
    </w:p>
    <w:p w:rsidR="00992173" w:rsidRPr="00576775" w:rsidRDefault="00992173" w:rsidP="00077E1D">
      <w:pPr>
        <w:widowControl w:val="0"/>
        <w:spacing w:after="0" w:line="240" w:lineRule="auto"/>
        <w:ind w:firstLine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«Экономика»</w:t>
      </w:r>
    </w:p>
    <w:p w:rsidR="00992173" w:rsidRPr="00576775" w:rsidRDefault="00992173" w:rsidP="00077E1D">
      <w:pPr>
        <w:widowControl w:val="0"/>
        <w:spacing w:after="0" w:line="240" w:lineRule="auto"/>
        <w:ind w:firstLine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профиль подготовки </w:t>
      </w:r>
    </w:p>
    <w:p w:rsidR="00180A01" w:rsidRDefault="00180A01" w:rsidP="00077E1D">
      <w:pPr>
        <w:widowControl w:val="0"/>
        <w:spacing w:after="0" w:line="240" w:lineRule="auto"/>
        <w:ind w:left="46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92173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«Мировая экономика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992173" w:rsidRPr="00576775" w:rsidRDefault="00180A01" w:rsidP="00077E1D">
      <w:pPr>
        <w:widowControl w:val="0"/>
        <w:spacing w:after="0" w:line="240" w:lineRule="auto"/>
        <w:ind w:left="46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92173"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международный бизнес»</w:t>
      </w:r>
    </w:p>
    <w:p w:rsidR="00992173" w:rsidRPr="00576775" w:rsidRDefault="00992173" w:rsidP="00077E1D">
      <w:pPr>
        <w:widowControl w:val="0"/>
        <w:spacing w:after="0" w:line="240" w:lineRule="auto"/>
        <w:ind w:firstLine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Иванов Иван Иванович</w:t>
      </w:r>
    </w:p>
    <w:p w:rsidR="00992173" w:rsidRPr="00576775" w:rsidRDefault="00992173" w:rsidP="00077E1D">
      <w:pPr>
        <w:widowControl w:val="0"/>
        <w:spacing w:after="0" w:line="240" w:lineRule="auto"/>
        <w:ind w:firstLine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173" w:rsidRPr="00576775" w:rsidRDefault="00992173" w:rsidP="00077E1D">
      <w:pPr>
        <w:widowControl w:val="0"/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Научный руководитель:</w:t>
      </w:r>
    </w:p>
    <w:p w:rsidR="00992173" w:rsidRPr="00576775" w:rsidRDefault="00992173" w:rsidP="00077E1D">
      <w:pPr>
        <w:widowControl w:val="0"/>
        <w:spacing w:after="0" w:line="240" w:lineRule="auto"/>
        <w:ind w:firstLine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д.э.н., профессор</w:t>
      </w:r>
    </w:p>
    <w:p w:rsidR="00992173" w:rsidRPr="00576775" w:rsidRDefault="00992173" w:rsidP="00077E1D">
      <w:pPr>
        <w:widowControl w:val="0"/>
        <w:spacing w:after="0" w:line="240" w:lineRule="auto"/>
        <w:ind w:firstLine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>Сенокосова</w:t>
      </w:r>
      <w:proofErr w:type="spellEnd"/>
      <w:r w:rsidRPr="005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Л.Г.</w:t>
      </w:r>
    </w:p>
    <w:p w:rsidR="00992173" w:rsidRPr="00576775" w:rsidRDefault="00992173" w:rsidP="00077E1D">
      <w:pPr>
        <w:widowControl w:val="0"/>
        <w:ind w:firstLine="5954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D52B02" w:rsidRPr="00576775" w:rsidRDefault="00D52B02" w:rsidP="00077E1D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992173" w:rsidRPr="00576775" w:rsidRDefault="00F90CE1" w:rsidP="00077E1D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Тирасполь, 2019</w:t>
      </w:r>
      <w:r w:rsidR="00992173" w:rsidRPr="00576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646DED" w:rsidRDefault="00646DED" w:rsidP="00077E1D">
      <w:pPr>
        <w:widowControl w:val="0"/>
        <w:spacing w:after="0" w:line="360" w:lineRule="auto"/>
        <w:ind w:left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2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63527165"/>
        <w:docPartObj>
          <w:docPartGallery w:val="Table of Contents"/>
          <w:docPartUnique/>
        </w:docPartObj>
      </w:sdtPr>
      <w:sdtEndPr/>
      <w:sdtContent>
        <w:p w:rsidR="005F6F8D" w:rsidRPr="004D6968" w:rsidRDefault="005F6F8D" w:rsidP="00077E1D">
          <w:pPr>
            <w:pStyle w:val="af"/>
            <w:widowControl w:val="0"/>
            <w:jc w:val="center"/>
            <w:rPr>
              <w:rFonts w:ascii="Times New Roman" w:hAnsi="Times New Roman" w:cs="Times New Roman"/>
              <w:color w:val="auto"/>
              <w:szCs w:val="32"/>
            </w:rPr>
          </w:pPr>
          <w:r w:rsidRPr="004D6968">
            <w:rPr>
              <w:rFonts w:ascii="Times New Roman" w:hAnsi="Times New Roman" w:cs="Times New Roman"/>
              <w:color w:val="auto"/>
              <w:szCs w:val="32"/>
            </w:rPr>
            <w:t>ОГЛАВЛЕНИЕ</w:t>
          </w:r>
        </w:p>
        <w:p w:rsidR="005F6F8D" w:rsidRPr="00C36C36" w:rsidRDefault="005F6F8D" w:rsidP="00077E1D">
          <w:pPr>
            <w:widowControl w:val="0"/>
            <w:rPr>
              <w:lang w:eastAsia="ru-RU"/>
            </w:rPr>
          </w:pPr>
        </w:p>
        <w:p w:rsidR="005F6F8D" w:rsidRPr="00C36C36" w:rsidRDefault="005F6F8D" w:rsidP="00077E1D">
          <w:pPr>
            <w:pStyle w:val="1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36C3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36C3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36C3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6244939" w:history="1">
            <w:r w:rsidRPr="00C36C36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:rsidR="005F6F8D" w:rsidRPr="00C36C36" w:rsidRDefault="00C662AC" w:rsidP="00077E1D">
          <w:pPr>
            <w:pStyle w:val="1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244940" w:history="1">
            <w:r w:rsidR="005F6F8D" w:rsidRPr="00C36C36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1. Понятие экономического роста</w:t>
            </w:r>
            <w:r w:rsidR="005F6F8D"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F6F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5F6F8D" w:rsidRPr="00C36C36" w:rsidRDefault="00C662AC" w:rsidP="00077E1D">
          <w:pPr>
            <w:pStyle w:val="2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244941" w:history="1">
            <w:r w:rsidR="005F6F8D" w:rsidRPr="00C36C3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1.1 Экономический рост как критерий экономического развития</w:t>
            </w:r>
            <w:r w:rsidR="005F6F8D"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F6F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5F6F8D" w:rsidRPr="00C36C36" w:rsidRDefault="00C662AC" w:rsidP="00077E1D">
          <w:pPr>
            <w:pStyle w:val="2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244942" w:history="1">
            <w:r w:rsidR="005F6F8D" w:rsidRPr="00C36C3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1.2 Темпы экономического роста</w:t>
            </w:r>
            <w:r w:rsidR="005F6F8D"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F6F8D">
            <w:rPr>
              <w:rFonts w:ascii="Times New Roman" w:hAnsi="Times New Roman" w:cs="Times New Roman"/>
              <w:noProof/>
              <w:sz w:val="28"/>
              <w:szCs w:val="28"/>
            </w:rPr>
            <w:t>9</w:t>
          </w:r>
        </w:p>
        <w:p w:rsidR="005F6F8D" w:rsidRPr="00C36C36" w:rsidRDefault="00C662AC" w:rsidP="00077E1D">
          <w:pPr>
            <w:pStyle w:val="2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244943" w:history="1">
            <w:r w:rsidR="005F6F8D" w:rsidRPr="00C36C3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1.3 Факторы экономического роста</w:t>
            </w:r>
            <w:r w:rsidR="005F6F8D"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F6F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  <w:r w:rsidR="005F6F8D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:rsidR="005F6F8D" w:rsidRPr="00C36C36" w:rsidRDefault="00C662AC" w:rsidP="00077E1D">
          <w:pPr>
            <w:pStyle w:val="1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244944" w:history="1">
            <w:r w:rsidR="005F6F8D" w:rsidRPr="00C36C36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2. Качество и модели экономического роста</w:t>
            </w:r>
            <w:r w:rsidR="005F6F8D"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F6F8D">
            <w:rPr>
              <w:rFonts w:ascii="Times New Roman" w:hAnsi="Times New Roman" w:cs="Times New Roman"/>
              <w:noProof/>
              <w:sz w:val="28"/>
              <w:szCs w:val="28"/>
            </w:rPr>
            <w:t>15</w:t>
          </w:r>
        </w:p>
        <w:p w:rsidR="005F6F8D" w:rsidRPr="00C36C36" w:rsidRDefault="00C662AC" w:rsidP="00077E1D">
          <w:pPr>
            <w:pStyle w:val="2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244945" w:history="1">
            <w:r w:rsidR="005F6F8D" w:rsidRPr="00C36C3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2.1 Основные показатели экономического роста</w:t>
            </w:r>
            <w:r w:rsidR="005F6F8D"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F6F8D">
            <w:rPr>
              <w:rFonts w:ascii="Times New Roman" w:hAnsi="Times New Roman" w:cs="Times New Roman"/>
              <w:noProof/>
              <w:sz w:val="28"/>
              <w:szCs w:val="28"/>
            </w:rPr>
            <w:t>15</w:t>
          </w:r>
        </w:p>
        <w:p w:rsidR="005F6F8D" w:rsidRPr="00C36C36" w:rsidRDefault="00C662AC" w:rsidP="00077E1D">
          <w:pPr>
            <w:pStyle w:val="2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244946" w:history="1">
            <w:r w:rsidR="005F6F8D" w:rsidRPr="00C36C3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2.2 Неоклассическая модель экономического роста</w:t>
            </w:r>
            <w:r w:rsidR="005F6F8D"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F6F8D">
            <w:rPr>
              <w:rFonts w:ascii="Times New Roman" w:hAnsi="Times New Roman" w:cs="Times New Roman"/>
              <w:noProof/>
              <w:sz w:val="28"/>
              <w:szCs w:val="28"/>
            </w:rPr>
            <w:t>18</w:t>
          </w:r>
        </w:p>
        <w:p w:rsidR="005F6F8D" w:rsidRPr="00C36C36" w:rsidRDefault="00C662AC" w:rsidP="00077E1D">
          <w:pPr>
            <w:pStyle w:val="2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244947" w:history="1">
            <w:r w:rsidR="005F6F8D" w:rsidRPr="00C36C3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2.3 Неокейнсианские модели экономического роста</w:t>
            </w:r>
            <w:r w:rsidR="005F6F8D"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F6F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</w:hyperlink>
          <w:r w:rsidR="005F6F8D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</w:p>
        <w:p w:rsidR="005F6F8D" w:rsidRPr="00C36C36" w:rsidRDefault="00C662AC" w:rsidP="00077E1D">
          <w:pPr>
            <w:pStyle w:val="1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244948" w:history="1">
            <w:r w:rsidR="005F6F8D" w:rsidRPr="00C36C36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3. Регулирование экономического роста</w:t>
            </w:r>
            <w:r w:rsidR="005F6F8D"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F6F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</w:hyperlink>
          <w:r w:rsidR="005F6F8D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5F6F8D" w:rsidRPr="00C36C36" w:rsidRDefault="00C662AC" w:rsidP="00077E1D">
          <w:pPr>
            <w:pStyle w:val="2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244949" w:history="1">
            <w:r w:rsidR="005F6F8D" w:rsidRPr="00C36C3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3.1 Цикличность экономического роста</w:t>
            </w:r>
            <w:r w:rsidR="005F6F8D"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F6F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</w:hyperlink>
          <w:r w:rsidR="005F6F8D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5F6F8D" w:rsidRPr="00C36C36" w:rsidRDefault="00C662AC" w:rsidP="00077E1D">
          <w:pPr>
            <w:pStyle w:val="2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244950" w:history="1">
            <w:r w:rsidR="005F6F8D" w:rsidRPr="00C36C3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3.2 Метод «затраты-выпуск» Василия Леонтьева</w:t>
            </w:r>
            <w:r w:rsidR="005F6F8D"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F6F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</w:hyperlink>
          <w:r w:rsidR="005F6F8D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:rsidR="005F6F8D" w:rsidRPr="00C36C36" w:rsidRDefault="00C662AC" w:rsidP="00077E1D">
          <w:pPr>
            <w:pStyle w:val="2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244951" w:history="1">
            <w:r w:rsidR="005F6F8D" w:rsidRPr="00C36C3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3.3 Система национальных счетов (СНС)</w:t>
            </w:r>
            <w:r w:rsidR="005F6F8D"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F6F8D">
            <w:rPr>
              <w:rFonts w:ascii="Times New Roman" w:hAnsi="Times New Roman" w:cs="Times New Roman"/>
              <w:noProof/>
              <w:sz w:val="28"/>
              <w:szCs w:val="28"/>
            </w:rPr>
            <w:t>31</w:t>
          </w:r>
        </w:p>
        <w:p w:rsidR="005F6F8D" w:rsidRPr="00C36C36" w:rsidRDefault="00C662AC" w:rsidP="00077E1D">
          <w:pPr>
            <w:pStyle w:val="1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244952" w:history="1">
            <w:r w:rsidR="005F6F8D" w:rsidRPr="00C36C36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ВЫВОДЫ И ПРЕДЛОЖЕНИЯ</w:t>
            </w:r>
            <w:r w:rsidR="005F6F8D"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F6F8D">
            <w:rPr>
              <w:rFonts w:ascii="Times New Roman" w:hAnsi="Times New Roman" w:cs="Times New Roman"/>
              <w:noProof/>
              <w:sz w:val="28"/>
              <w:szCs w:val="28"/>
            </w:rPr>
            <w:t>36</w:t>
          </w:r>
        </w:p>
        <w:p w:rsidR="005F6F8D" w:rsidRPr="00C36C36" w:rsidRDefault="00C662AC" w:rsidP="00077E1D">
          <w:pPr>
            <w:pStyle w:val="1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244953" w:history="1">
            <w:r w:rsidR="005F6F8D" w:rsidRPr="00C36C36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ИСПОЛЬЗУЕМОЙ ЛИТЕРАТУРЫ</w:t>
            </w:r>
            <w:r w:rsidR="005F6F8D"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F6F8D">
            <w:rPr>
              <w:rFonts w:ascii="Times New Roman" w:hAnsi="Times New Roman" w:cs="Times New Roman"/>
              <w:noProof/>
              <w:sz w:val="28"/>
              <w:szCs w:val="28"/>
            </w:rPr>
            <w:t>41</w:t>
          </w:r>
        </w:p>
        <w:p w:rsidR="005F6F8D" w:rsidRPr="00C36C36" w:rsidRDefault="00C662AC" w:rsidP="00077E1D">
          <w:pPr>
            <w:pStyle w:val="11"/>
            <w:widowControl w:val="0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6244954" w:history="1">
            <w:r w:rsidR="005F6F8D" w:rsidRPr="00C36C36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ПРИЛОЖЕНИЯ</w:t>
            </w:r>
            <w:r w:rsidR="005F6F8D" w:rsidRPr="00C36C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F6F8D">
            <w:rPr>
              <w:rFonts w:ascii="Times New Roman" w:hAnsi="Times New Roman" w:cs="Times New Roman"/>
              <w:noProof/>
              <w:sz w:val="28"/>
              <w:szCs w:val="28"/>
            </w:rPr>
            <w:t>45</w:t>
          </w:r>
        </w:p>
        <w:p w:rsidR="005F6F8D" w:rsidRDefault="005F6F8D" w:rsidP="00077E1D">
          <w:pPr>
            <w:widowControl w:val="0"/>
            <w:spacing w:line="360" w:lineRule="auto"/>
          </w:pPr>
          <w:r w:rsidRPr="00C36C3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F6F8D" w:rsidRDefault="005F6F8D" w:rsidP="00077E1D">
      <w:pPr>
        <w:widowControl w:val="0"/>
        <w:spacing w:after="0" w:line="360" w:lineRule="auto"/>
        <w:ind w:left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F8D" w:rsidRDefault="00EE02EE" w:rsidP="00077E1D">
      <w:pPr>
        <w:widowContro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F319A" w:rsidRPr="00DB5B44" w:rsidRDefault="00646DED" w:rsidP="00077E1D">
      <w:pPr>
        <w:widowControl w:val="0"/>
        <w:spacing w:after="0" w:line="360" w:lineRule="auto"/>
        <w:ind w:left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3</w:t>
      </w:r>
      <w:r w:rsidR="0043281C" w:rsidRPr="0043281C">
        <w:rPr>
          <w:rStyle w:val="a6"/>
          <w:rFonts w:ascii="Times New Roman" w:hAnsi="Times New Roman" w:cs="Times New Roman"/>
          <w:b/>
          <w:color w:val="FFFFFF" w:themeColor="background1"/>
          <w:sz w:val="28"/>
          <w:szCs w:val="28"/>
        </w:rPr>
        <w:footnoteReference w:id="3"/>
      </w:r>
    </w:p>
    <w:p w:rsidR="00825FFF" w:rsidRDefault="00825FFF" w:rsidP="00077E1D">
      <w:pPr>
        <w:widowControl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5FFF" w:rsidRDefault="00825FFF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5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1. Понятие экономического роста</w:t>
      </w:r>
    </w:p>
    <w:p w:rsidR="0043281C" w:rsidRPr="00825FFF" w:rsidRDefault="0043281C" w:rsidP="00077E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5FFF" w:rsidRPr="0043281C" w:rsidRDefault="00825FFF" w:rsidP="00077E1D">
      <w:pPr>
        <w:pStyle w:val="a3"/>
        <w:widowControl w:val="0"/>
        <w:numPr>
          <w:ilvl w:val="1"/>
          <w:numId w:val="16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8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Экономический рост как критерий экономического развития</w:t>
      </w:r>
    </w:p>
    <w:p w:rsidR="0043281C" w:rsidRDefault="0043281C" w:rsidP="00077E1D">
      <w:pPr>
        <w:pStyle w:val="a3"/>
        <w:widowControl w:val="0"/>
        <w:spacing w:after="0" w:line="360" w:lineRule="auto"/>
        <w:ind w:left="4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281C" w:rsidRDefault="0043281C" w:rsidP="00077E1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текст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="00920EE3"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EE3"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 w:rsidR="00920EE3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proofErr w:type="gramEnd"/>
    </w:p>
    <w:p w:rsidR="0043281C" w:rsidRPr="0043281C" w:rsidRDefault="0043281C" w:rsidP="00077E1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81C" w:rsidRPr="0043281C" w:rsidRDefault="0043281C" w:rsidP="00077E1D">
      <w:pPr>
        <w:pStyle w:val="a3"/>
        <w:widowControl w:val="0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8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 Темпы экономического роста</w:t>
      </w:r>
    </w:p>
    <w:p w:rsidR="0043281C" w:rsidRPr="0043281C" w:rsidRDefault="0043281C" w:rsidP="00077E1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0EE3" w:rsidRDefault="00920EE3" w:rsidP="00077E1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текст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т,</w:t>
      </w:r>
      <w:r w:rsidRPr="00920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281C">
        <w:rPr>
          <w:rFonts w:ascii="Times New Roman" w:hAnsi="Times New Roman" w:cs="Times New Roman"/>
          <w:color w:val="000000" w:themeColor="text1"/>
          <w:sz w:val="28"/>
          <w:szCs w:val="28"/>
        </w:rPr>
        <w:t>сновной текс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proofErr w:type="gramEnd"/>
    </w:p>
    <w:p w:rsidR="00825FFF" w:rsidRDefault="00825FFF" w:rsidP="00077E1D">
      <w:pPr>
        <w:widowContro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825FFF" w:rsidRDefault="00EE02EE" w:rsidP="00077E1D">
      <w:pPr>
        <w:widowControl w:val="0"/>
        <w:spacing w:after="0" w:line="360" w:lineRule="auto"/>
        <w:ind w:left="70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4</w:t>
      </w:r>
    </w:p>
    <w:p w:rsidR="001F319A" w:rsidRPr="00DB5B44" w:rsidRDefault="00764072" w:rsidP="00077E1D">
      <w:pPr>
        <w:widowControl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5B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</w:t>
      </w:r>
      <w:r w:rsidR="00825F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уемой</w:t>
      </w:r>
      <w:r w:rsidRPr="00DB5B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литературы</w:t>
      </w:r>
    </w:p>
    <w:p w:rsidR="001F319A" w:rsidRPr="00DB5B44" w:rsidRDefault="001F319A" w:rsidP="00077E1D">
      <w:pPr>
        <w:widowControl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072" w:rsidRPr="00DB5B44" w:rsidRDefault="00764072" w:rsidP="004D69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5B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Нормативно-правовые источники </w:t>
      </w:r>
    </w:p>
    <w:p w:rsidR="00764072" w:rsidRPr="00DB5B44" w:rsidRDefault="00764072" w:rsidP="004D6968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44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Приднестровской Молдавской Республики (принята на всенародном голосовании 24 декабря 1995 г.) (с поправками от 20 августа 2016 г.)// Собрание законодательства</w:t>
      </w:r>
    </w:p>
    <w:p w:rsidR="002966CE" w:rsidRDefault="00764072" w:rsidP="004D6968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44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кодекс Приднестровской Молдавской Республики</w:t>
      </w:r>
    </w:p>
    <w:p w:rsidR="002966CE" w:rsidRPr="002966CE" w:rsidRDefault="002966CE" w:rsidP="004D6968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Жилищный кодекс Приднестровской Молдавской Республики [закон: принят ВС ПМР 22 </w:t>
      </w:r>
      <w:proofErr w:type="spellStart"/>
      <w:r w:rsidRPr="002966CE">
        <w:rPr>
          <w:rFonts w:ascii="Times New Roman" w:hAnsi="Times New Roman" w:cs="Times New Roman"/>
          <w:color w:val="000000" w:themeColor="text1"/>
          <w:sz w:val="28"/>
          <w:szCs w:val="28"/>
        </w:rPr>
        <w:t>июл</w:t>
      </w:r>
      <w:proofErr w:type="spellEnd"/>
      <w:r w:rsidRPr="002966CE">
        <w:rPr>
          <w:rFonts w:ascii="Times New Roman" w:hAnsi="Times New Roman" w:cs="Times New Roman"/>
          <w:color w:val="000000" w:themeColor="text1"/>
          <w:sz w:val="28"/>
          <w:szCs w:val="28"/>
        </w:rPr>
        <w:t>. 2002 г.: по состоянию на 19.06.2017 г.]. –  САЗ 02-29, САЗ 17-25</w:t>
      </w:r>
    </w:p>
    <w:p w:rsidR="00764072" w:rsidRPr="00DB5B44" w:rsidRDefault="00764072" w:rsidP="004D6968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B4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Постановление…</w:t>
      </w:r>
    </w:p>
    <w:p w:rsidR="00764072" w:rsidRPr="00DB5B44" w:rsidRDefault="00764072" w:rsidP="004D69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5B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Учебники, монографии, брошюры</w:t>
      </w:r>
    </w:p>
    <w:p w:rsidR="00764072" w:rsidRPr="00646DED" w:rsidRDefault="00764072" w:rsidP="004D6968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646D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Экономическое мышление в ХХ</w:t>
      </w:r>
      <w:r w:rsidRPr="00646DED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 w:bidi="ru-RU"/>
        </w:rPr>
        <w:t>I</w:t>
      </w:r>
      <w:r w:rsidRPr="00646D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веке/ Под общ</w:t>
      </w:r>
      <w:proofErr w:type="gramStart"/>
      <w:r w:rsidRPr="00646D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646D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46D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646D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ед. М.А. Пивоваровой. – М.: МГУП, 2005. - 94 с</w:t>
      </w:r>
      <w:r w:rsidR="00646DED" w:rsidRPr="00646D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966CE" w:rsidRDefault="002966CE" w:rsidP="004D6968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Внешнеэкономическая деятельность и внешнеэкономические связи предприятия/ В.В. </w:t>
      </w:r>
      <w:proofErr w:type="spellStart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Лабунский</w:t>
      </w:r>
      <w:proofErr w:type="spellEnd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– Тирасполь: Изд-во </w:t>
      </w:r>
      <w:proofErr w:type="spellStart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Приднестр</w:t>
      </w:r>
      <w:proofErr w:type="spellEnd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ун-та, 2017. - 264 с.</w:t>
      </w:r>
    </w:p>
    <w:p w:rsidR="00646DED" w:rsidRPr="002966CE" w:rsidRDefault="002966CE" w:rsidP="004D6968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Экономика/ Под общ</w:t>
      </w:r>
      <w:proofErr w:type="gramStart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ед. Л.Г. </w:t>
      </w:r>
      <w:proofErr w:type="spellStart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Сенокосова</w:t>
      </w:r>
      <w:proofErr w:type="spellEnd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- Тирасполь</w:t>
      </w:r>
      <w:proofErr w:type="gramStart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.: </w:t>
      </w:r>
      <w:proofErr w:type="gramEnd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Полиграфист, 2011. - 208 с.</w:t>
      </w:r>
    </w:p>
    <w:p w:rsidR="00764072" w:rsidRPr="00DB5B44" w:rsidRDefault="00764072" w:rsidP="004D6968">
      <w:pPr>
        <w:widowControl w:val="0"/>
        <w:tabs>
          <w:tab w:val="left" w:pos="36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5B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Периодические издания</w:t>
      </w:r>
      <w:r w:rsidRPr="00DB5B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764072" w:rsidRPr="00DB5B44" w:rsidRDefault="00764072" w:rsidP="004D696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DB5B4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proofErr w:type="spellStart"/>
      <w:r w:rsidRPr="00DB5B4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Сенокосова</w:t>
      </w:r>
      <w:proofErr w:type="spellEnd"/>
      <w:r w:rsidRPr="00DB5B4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Л.Г., </w:t>
      </w:r>
      <w:proofErr w:type="spellStart"/>
      <w:r w:rsidRPr="00DB5B4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Генцерова</w:t>
      </w:r>
      <w:proofErr w:type="spellEnd"/>
      <w:r w:rsidRPr="00DB5B4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К.И. Ипотечный кредит и его роль в решении жилищной проблемы/ </w:t>
      </w:r>
      <w:proofErr w:type="spellStart"/>
      <w:r w:rsidRPr="00DB5B4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Сенокосова</w:t>
      </w:r>
      <w:proofErr w:type="spellEnd"/>
      <w:r w:rsidR="00646D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Л.Г., </w:t>
      </w:r>
      <w:proofErr w:type="spellStart"/>
      <w:r w:rsidR="00646D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Генцерова</w:t>
      </w:r>
      <w:proofErr w:type="spellEnd"/>
      <w:r w:rsidR="00646D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К.И.  // Вест</w:t>
      </w:r>
      <w:r w:rsidRPr="00DB5B4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ни</w:t>
      </w:r>
      <w:r w:rsidR="00646D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 Приднестровского университета. Сер</w:t>
      </w:r>
      <w:proofErr w:type="gramStart"/>
      <w:r w:rsidR="00646DE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.: </w:t>
      </w:r>
      <w:proofErr w:type="gramEnd"/>
      <w:r w:rsidRPr="00DB5B4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Физико-математические и технические науки. -  2016. - № 3(54). - С. 130-139</w:t>
      </w:r>
    </w:p>
    <w:p w:rsidR="00764072" w:rsidRPr="00DB5B44" w:rsidRDefault="00764072" w:rsidP="004D69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5B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Электронные ресурсы </w:t>
      </w:r>
    </w:p>
    <w:p w:rsidR="002966CE" w:rsidRDefault="00764072" w:rsidP="004D696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DB5B4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6. </w:t>
      </w:r>
      <w:proofErr w:type="spellStart"/>
      <w:r w:rsidR="002966CE"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Лабунский</w:t>
      </w:r>
      <w:proofErr w:type="spellEnd"/>
      <w:r w:rsidR="002966CE"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В.В. Особенности аграрных отношений в сельскохозяйственном комплексе республики [Электронный ресурс] / В.В. </w:t>
      </w:r>
      <w:proofErr w:type="spellStart"/>
      <w:r w:rsidR="002966CE"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Лабунский</w:t>
      </w:r>
      <w:proofErr w:type="spellEnd"/>
      <w:r w:rsidR="002966CE"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– Режим доступа: http://www.vspmr.org/osobennosti-agrarnih-otnosheniy-v-seljskohozyaystvennom-komplekse-respubliki.ht</w:t>
      </w:r>
      <w:r w:rsidR="004D696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ml</w:t>
      </w:r>
      <w:r w:rsid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(дата обращения </w:t>
      </w:r>
      <w:r w:rsid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>29.01.2018).</w:t>
      </w:r>
    </w:p>
    <w:p w:rsidR="001F319A" w:rsidRPr="002966CE" w:rsidRDefault="002966CE" w:rsidP="004D696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proofErr w:type="spellStart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Сенокосова</w:t>
      </w:r>
      <w:proofErr w:type="spellEnd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Л.Г., </w:t>
      </w:r>
      <w:proofErr w:type="spellStart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Возиян</w:t>
      </w:r>
      <w:proofErr w:type="spellEnd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В.В. Продвижение продукции на внешние рынки на основе 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овременных методов маркетинга [Э</w:t>
      </w:r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лектронный ресурс]/ Л.Г. </w:t>
      </w:r>
      <w:proofErr w:type="spellStart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Сенокосова</w:t>
      </w:r>
      <w:proofErr w:type="spellEnd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В.В. </w:t>
      </w:r>
      <w:proofErr w:type="spellStart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Возиян</w:t>
      </w:r>
      <w:proofErr w:type="spellEnd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– Вестник Приднестровского университета. Сер</w:t>
      </w:r>
      <w:proofErr w:type="gramStart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.: </w:t>
      </w:r>
      <w:proofErr w:type="gramEnd"/>
      <w:r w:rsidRPr="002966C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Физико-математические и технические науки. – 2017. - № 3. – Режим доступа: psu.ru/Vestnik_2017_3_57.pdf (дата обращения 29.01.2018).</w:t>
      </w:r>
    </w:p>
    <w:p w:rsidR="001F319A" w:rsidRPr="00764072" w:rsidRDefault="001F319A" w:rsidP="004D69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319A" w:rsidRPr="00764072" w:rsidRDefault="001F319A" w:rsidP="004D69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319A" w:rsidRPr="00764072" w:rsidRDefault="001F319A" w:rsidP="004D69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319A" w:rsidRPr="00764072" w:rsidRDefault="001F319A" w:rsidP="00077E1D">
      <w:pPr>
        <w:widowControl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10CA" w:rsidRPr="00CA70E7" w:rsidRDefault="00D110CA" w:rsidP="00077E1D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110CA" w:rsidRPr="00CA70E7" w:rsidSect="00077E1D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AC" w:rsidRDefault="00C662AC" w:rsidP="00555590">
      <w:pPr>
        <w:spacing w:after="0" w:line="240" w:lineRule="auto"/>
      </w:pPr>
      <w:r>
        <w:separator/>
      </w:r>
    </w:p>
  </w:endnote>
  <w:endnote w:type="continuationSeparator" w:id="0">
    <w:p w:rsidR="00C662AC" w:rsidRDefault="00C662AC" w:rsidP="0055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AC" w:rsidRDefault="00C662AC" w:rsidP="00555590">
      <w:pPr>
        <w:spacing w:after="0" w:line="240" w:lineRule="auto"/>
      </w:pPr>
      <w:r>
        <w:separator/>
      </w:r>
    </w:p>
  </w:footnote>
  <w:footnote w:type="continuationSeparator" w:id="0">
    <w:p w:rsidR="00C662AC" w:rsidRDefault="00C662AC" w:rsidP="00555590">
      <w:pPr>
        <w:spacing w:after="0" w:line="240" w:lineRule="auto"/>
      </w:pPr>
      <w:r>
        <w:continuationSeparator/>
      </w:r>
    </w:p>
  </w:footnote>
  <w:footnote w:id="1">
    <w:p w:rsidR="0032060E" w:rsidRPr="0032060E" w:rsidRDefault="0032060E" w:rsidP="00077E1D">
      <w:pPr>
        <w:pStyle w:val="a4"/>
        <w:widowControl w:val="0"/>
        <w:jc w:val="both"/>
        <w:rPr>
          <w:rFonts w:ascii="Times New Roman" w:hAnsi="Times New Roman" w:cs="Times New Roman"/>
        </w:rPr>
      </w:pPr>
      <w:r w:rsidRPr="0032060E">
        <w:rPr>
          <w:rStyle w:val="a6"/>
          <w:rFonts w:ascii="Times New Roman" w:hAnsi="Times New Roman" w:cs="Times New Roman"/>
        </w:rPr>
        <w:footnoteRef/>
      </w:r>
      <w:r w:rsidRPr="0032060E">
        <w:rPr>
          <w:rFonts w:ascii="Times New Roman" w:hAnsi="Times New Roman" w:cs="Times New Roman"/>
        </w:rPr>
        <w:t xml:space="preserve"> </w:t>
      </w:r>
      <w:proofErr w:type="spellStart"/>
      <w:r w:rsidRPr="0032060E">
        <w:rPr>
          <w:rFonts w:ascii="Times New Roman" w:hAnsi="Times New Roman" w:cs="Times New Roman"/>
        </w:rPr>
        <w:t>Сенокосова</w:t>
      </w:r>
      <w:proofErr w:type="spellEnd"/>
      <w:r w:rsidRPr="0032060E">
        <w:rPr>
          <w:rFonts w:ascii="Times New Roman" w:hAnsi="Times New Roman" w:cs="Times New Roman"/>
        </w:rPr>
        <w:t xml:space="preserve"> Л.Г., </w:t>
      </w:r>
      <w:proofErr w:type="spellStart"/>
      <w:r w:rsidRPr="0032060E">
        <w:rPr>
          <w:rFonts w:ascii="Times New Roman" w:hAnsi="Times New Roman" w:cs="Times New Roman"/>
        </w:rPr>
        <w:t>Генцерова</w:t>
      </w:r>
      <w:proofErr w:type="spellEnd"/>
      <w:r w:rsidRPr="0032060E">
        <w:rPr>
          <w:rFonts w:ascii="Times New Roman" w:hAnsi="Times New Roman" w:cs="Times New Roman"/>
        </w:rPr>
        <w:t xml:space="preserve"> К.И. Ипотечный кредит и его роль в решении жилищной проблемы/ </w:t>
      </w:r>
      <w:proofErr w:type="spellStart"/>
      <w:r w:rsidRPr="0032060E">
        <w:rPr>
          <w:rFonts w:ascii="Times New Roman" w:hAnsi="Times New Roman" w:cs="Times New Roman"/>
        </w:rPr>
        <w:t>Сенокосова</w:t>
      </w:r>
      <w:proofErr w:type="spellEnd"/>
      <w:r w:rsidRPr="0032060E">
        <w:rPr>
          <w:rFonts w:ascii="Times New Roman" w:hAnsi="Times New Roman" w:cs="Times New Roman"/>
        </w:rPr>
        <w:t xml:space="preserve"> Л.Г., </w:t>
      </w:r>
      <w:proofErr w:type="spellStart"/>
      <w:r w:rsidRPr="0032060E">
        <w:rPr>
          <w:rFonts w:ascii="Times New Roman" w:hAnsi="Times New Roman" w:cs="Times New Roman"/>
        </w:rPr>
        <w:t>Генцерова</w:t>
      </w:r>
      <w:proofErr w:type="spellEnd"/>
      <w:r w:rsidRPr="0032060E">
        <w:rPr>
          <w:rFonts w:ascii="Times New Roman" w:hAnsi="Times New Roman" w:cs="Times New Roman"/>
        </w:rPr>
        <w:t xml:space="preserve"> К.И.  // Вестник Приднестровского университета. Сер</w:t>
      </w:r>
      <w:proofErr w:type="gramStart"/>
      <w:r w:rsidRPr="0032060E">
        <w:rPr>
          <w:rFonts w:ascii="Times New Roman" w:hAnsi="Times New Roman" w:cs="Times New Roman"/>
        </w:rPr>
        <w:t xml:space="preserve">.: </w:t>
      </w:r>
      <w:proofErr w:type="gramEnd"/>
      <w:r w:rsidRPr="0032060E">
        <w:rPr>
          <w:rFonts w:ascii="Times New Roman" w:hAnsi="Times New Roman" w:cs="Times New Roman"/>
        </w:rPr>
        <w:t>Физико-математические и технические науки. -  2016. - № 3(54). - С. 13</w:t>
      </w:r>
      <w:r>
        <w:rPr>
          <w:rFonts w:ascii="Times New Roman" w:hAnsi="Times New Roman" w:cs="Times New Roman"/>
        </w:rPr>
        <w:t>3</w:t>
      </w:r>
    </w:p>
  </w:footnote>
  <w:footnote w:id="2">
    <w:p w:rsidR="00E9363F" w:rsidRPr="00E9363F" w:rsidRDefault="00E9363F" w:rsidP="00E9363F">
      <w:pPr>
        <w:pStyle w:val="a4"/>
        <w:jc w:val="both"/>
        <w:rPr>
          <w:rFonts w:ascii="Times New Roman" w:hAnsi="Times New Roman" w:cs="Times New Roman"/>
        </w:rPr>
      </w:pPr>
      <w:r w:rsidRPr="00E9363F">
        <w:rPr>
          <w:rStyle w:val="a6"/>
          <w:rFonts w:ascii="Times New Roman" w:hAnsi="Times New Roman" w:cs="Times New Roman"/>
        </w:rPr>
        <w:footnoteRef/>
      </w:r>
      <w:r w:rsidRPr="00E9363F">
        <w:rPr>
          <w:rFonts w:ascii="Times New Roman" w:hAnsi="Times New Roman" w:cs="Times New Roman"/>
        </w:rPr>
        <w:t xml:space="preserve"> В.М. </w:t>
      </w:r>
      <w:proofErr w:type="spellStart"/>
      <w:r w:rsidRPr="00E9363F">
        <w:rPr>
          <w:rFonts w:ascii="Times New Roman" w:hAnsi="Times New Roman" w:cs="Times New Roman"/>
        </w:rPr>
        <w:t>Гузун</w:t>
      </w:r>
      <w:proofErr w:type="spellEnd"/>
      <w:r w:rsidRPr="00E9363F">
        <w:rPr>
          <w:rFonts w:ascii="Times New Roman" w:hAnsi="Times New Roman" w:cs="Times New Roman"/>
        </w:rPr>
        <w:t xml:space="preserve">. Состояние бизнес климата Приднестровья [Электронный ресурс]. – Режим доступа: </w:t>
      </w:r>
      <w:hyperlink r:id="rId1" w:history="1">
        <w:r w:rsidRPr="00E9363F">
          <w:rPr>
            <w:rFonts w:ascii="Times New Roman" w:hAnsi="Times New Roman" w:cs="Times New Roman"/>
          </w:rPr>
          <w:t>http://www.vspmr.org/file.xp?file=26006</w:t>
        </w:r>
      </w:hyperlink>
      <w:r w:rsidRPr="00E9363F">
        <w:rPr>
          <w:rFonts w:ascii="Times New Roman" w:hAnsi="Times New Roman" w:cs="Times New Roman"/>
        </w:rPr>
        <w:t xml:space="preserve"> (10.02.2017)</w:t>
      </w:r>
    </w:p>
  </w:footnote>
  <w:footnote w:id="3">
    <w:p w:rsidR="0043281C" w:rsidRPr="0043281C" w:rsidRDefault="0043281C">
      <w:pPr>
        <w:pStyle w:val="a4"/>
      </w:pPr>
      <w:r w:rsidRPr="0043281C">
        <w:rPr>
          <w:rStyle w:val="a6"/>
          <w:color w:val="FFFFFF" w:themeColor="background1"/>
        </w:rPr>
        <w:footnoteRef/>
      </w:r>
      <w:r w:rsidRPr="0043281C">
        <w:rPr>
          <w:color w:val="FFFFFF" w:themeColor="background1"/>
        </w:rPr>
        <w:t xml:space="preserve"> </w:t>
      </w:r>
      <w:r>
        <w:rPr>
          <w:color w:val="FFFFFF" w:themeColor="background1"/>
        </w:rPr>
        <w:t xml:space="preserve"> </w:t>
      </w:r>
      <w:r w:rsidRPr="0043281C">
        <w:rPr>
          <w:rFonts w:ascii="Times New Roman" w:hAnsi="Times New Roman" w:cs="Times New Roman"/>
          <w:b/>
        </w:rPr>
        <w:t>* Название главы и параграфа выравнивается по центру без абзацного отступа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558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D241A" w:rsidRPr="008A63CE" w:rsidRDefault="00BD241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8A63CE">
          <w:rPr>
            <w:rFonts w:ascii="Times New Roman" w:hAnsi="Times New Roman" w:cs="Times New Roman"/>
            <w:sz w:val="24"/>
          </w:rPr>
          <w:fldChar w:fldCharType="begin"/>
        </w:r>
        <w:r w:rsidRPr="008A63CE">
          <w:rPr>
            <w:rFonts w:ascii="Times New Roman" w:hAnsi="Times New Roman" w:cs="Times New Roman"/>
            <w:sz w:val="24"/>
          </w:rPr>
          <w:instrText>PAGE   \* MERGEFORMAT</w:instrText>
        </w:r>
        <w:r w:rsidRPr="008A63CE">
          <w:rPr>
            <w:rFonts w:ascii="Times New Roman" w:hAnsi="Times New Roman" w:cs="Times New Roman"/>
            <w:sz w:val="24"/>
          </w:rPr>
          <w:fldChar w:fldCharType="separate"/>
        </w:r>
        <w:r w:rsidR="005B4861">
          <w:rPr>
            <w:rFonts w:ascii="Times New Roman" w:hAnsi="Times New Roman" w:cs="Times New Roman"/>
            <w:noProof/>
            <w:sz w:val="24"/>
          </w:rPr>
          <w:t>12</w:t>
        </w:r>
        <w:r w:rsidRPr="008A63C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D241A" w:rsidRDefault="008A63CE" w:rsidP="008A63CE">
    <w:pPr>
      <w:pStyle w:val="a7"/>
      <w:tabs>
        <w:tab w:val="clear" w:pos="4677"/>
        <w:tab w:val="clear" w:pos="9355"/>
        <w:tab w:val="left" w:pos="5261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1C" w:rsidRDefault="0043281C" w:rsidP="00E01C8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996"/>
    <w:multiLevelType w:val="multilevel"/>
    <w:tmpl w:val="76201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D6081B"/>
    <w:multiLevelType w:val="hybridMultilevel"/>
    <w:tmpl w:val="39FA85BC"/>
    <w:lvl w:ilvl="0" w:tplc="FD986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1DCE"/>
    <w:multiLevelType w:val="multilevel"/>
    <w:tmpl w:val="4614E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C262E86"/>
    <w:multiLevelType w:val="hybridMultilevel"/>
    <w:tmpl w:val="CAACB2BE"/>
    <w:lvl w:ilvl="0" w:tplc="CBD2C2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287F96"/>
    <w:multiLevelType w:val="hybridMultilevel"/>
    <w:tmpl w:val="8BE2F960"/>
    <w:lvl w:ilvl="0" w:tplc="2EC8F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DC0CCA"/>
    <w:multiLevelType w:val="multilevel"/>
    <w:tmpl w:val="57B8B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754C0B"/>
    <w:multiLevelType w:val="hybridMultilevel"/>
    <w:tmpl w:val="1EC4B040"/>
    <w:lvl w:ilvl="0" w:tplc="1200C6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069EE"/>
    <w:multiLevelType w:val="multilevel"/>
    <w:tmpl w:val="D1D67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8">
    <w:nsid w:val="349E5865"/>
    <w:multiLevelType w:val="hybridMultilevel"/>
    <w:tmpl w:val="8FFAF95C"/>
    <w:lvl w:ilvl="0" w:tplc="0B1CB65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390368"/>
    <w:multiLevelType w:val="hybridMultilevel"/>
    <w:tmpl w:val="A2B6D1B4"/>
    <w:lvl w:ilvl="0" w:tplc="FD986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051B51"/>
    <w:multiLevelType w:val="hybridMultilevel"/>
    <w:tmpl w:val="EFC2A09C"/>
    <w:lvl w:ilvl="0" w:tplc="AADAE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8071D1"/>
    <w:multiLevelType w:val="hybridMultilevel"/>
    <w:tmpl w:val="9D904020"/>
    <w:lvl w:ilvl="0" w:tplc="A7888A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4229C4"/>
    <w:multiLevelType w:val="multilevel"/>
    <w:tmpl w:val="04F454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D0B3DBE"/>
    <w:multiLevelType w:val="hybridMultilevel"/>
    <w:tmpl w:val="7FEE4ED2"/>
    <w:lvl w:ilvl="0" w:tplc="2E54D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33753"/>
    <w:multiLevelType w:val="hybridMultilevel"/>
    <w:tmpl w:val="19681400"/>
    <w:lvl w:ilvl="0" w:tplc="D82E0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894A7A"/>
    <w:multiLevelType w:val="multilevel"/>
    <w:tmpl w:val="D15C64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13"/>
  </w:num>
  <w:num w:numId="10">
    <w:abstractNumId w:val="0"/>
  </w:num>
  <w:num w:numId="11">
    <w:abstractNumId w:val="7"/>
  </w:num>
  <w:num w:numId="12">
    <w:abstractNumId w:val="15"/>
  </w:num>
  <w:num w:numId="13">
    <w:abstractNumId w:val="14"/>
  </w:num>
  <w:num w:numId="14">
    <w:abstractNumId w:val="2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2E"/>
    <w:rsid w:val="00004C8B"/>
    <w:rsid w:val="0000582D"/>
    <w:rsid w:val="00013E0B"/>
    <w:rsid w:val="00026819"/>
    <w:rsid w:val="00033FB9"/>
    <w:rsid w:val="0003513A"/>
    <w:rsid w:val="00036254"/>
    <w:rsid w:val="00050B01"/>
    <w:rsid w:val="00076476"/>
    <w:rsid w:val="00077E1D"/>
    <w:rsid w:val="000811D3"/>
    <w:rsid w:val="000D28B4"/>
    <w:rsid w:val="000D3B97"/>
    <w:rsid w:val="00104B87"/>
    <w:rsid w:val="00105606"/>
    <w:rsid w:val="00135A7B"/>
    <w:rsid w:val="00180A01"/>
    <w:rsid w:val="00191B7B"/>
    <w:rsid w:val="00196E47"/>
    <w:rsid w:val="001F319A"/>
    <w:rsid w:val="00205446"/>
    <w:rsid w:val="002966CE"/>
    <w:rsid w:val="002B16E0"/>
    <w:rsid w:val="002C0F3C"/>
    <w:rsid w:val="002E4225"/>
    <w:rsid w:val="002F1958"/>
    <w:rsid w:val="003162D7"/>
    <w:rsid w:val="0032060E"/>
    <w:rsid w:val="00344453"/>
    <w:rsid w:val="003574A4"/>
    <w:rsid w:val="00361534"/>
    <w:rsid w:val="00361C1F"/>
    <w:rsid w:val="00383F4B"/>
    <w:rsid w:val="0039212A"/>
    <w:rsid w:val="003D4BDF"/>
    <w:rsid w:val="00415BA3"/>
    <w:rsid w:val="0043281C"/>
    <w:rsid w:val="004541E5"/>
    <w:rsid w:val="00465843"/>
    <w:rsid w:val="00477227"/>
    <w:rsid w:val="00481504"/>
    <w:rsid w:val="004D6968"/>
    <w:rsid w:val="004E3A7D"/>
    <w:rsid w:val="004F515F"/>
    <w:rsid w:val="004F7F62"/>
    <w:rsid w:val="00555590"/>
    <w:rsid w:val="005568A7"/>
    <w:rsid w:val="00576775"/>
    <w:rsid w:val="0058705E"/>
    <w:rsid w:val="005B3148"/>
    <w:rsid w:val="005B4861"/>
    <w:rsid w:val="005D6A29"/>
    <w:rsid w:val="005E38E2"/>
    <w:rsid w:val="005F6F8D"/>
    <w:rsid w:val="00602B66"/>
    <w:rsid w:val="00646DED"/>
    <w:rsid w:val="006475BA"/>
    <w:rsid w:val="0066028C"/>
    <w:rsid w:val="00667390"/>
    <w:rsid w:val="006C3D90"/>
    <w:rsid w:val="006E69BE"/>
    <w:rsid w:val="00742A23"/>
    <w:rsid w:val="007557C2"/>
    <w:rsid w:val="007612B0"/>
    <w:rsid w:val="007613D8"/>
    <w:rsid w:val="007635C3"/>
    <w:rsid w:val="00764072"/>
    <w:rsid w:val="00777394"/>
    <w:rsid w:val="00785930"/>
    <w:rsid w:val="00793C5A"/>
    <w:rsid w:val="007B1C18"/>
    <w:rsid w:val="00815554"/>
    <w:rsid w:val="00815AD2"/>
    <w:rsid w:val="00823F83"/>
    <w:rsid w:val="00825FFF"/>
    <w:rsid w:val="008502B8"/>
    <w:rsid w:val="00854744"/>
    <w:rsid w:val="0089467E"/>
    <w:rsid w:val="008A63CE"/>
    <w:rsid w:val="008C73FF"/>
    <w:rsid w:val="008D1F57"/>
    <w:rsid w:val="008D32D6"/>
    <w:rsid w:val="0091553E"/>
    <w:rsid w:val="009204BC"/>
    <w:rsid w:val="00920EE3"/>
    <w:rsid w:val="00951B9F"/>
    <w:rsid w:val="00986F43"/>
    <w:rsid w:val="00992173"/>
    <w:rsid w:val="009A4C41"/>
    <w:rsid w:val="00A0673A"/>
    <w:rsid w:val="00A14428"/>
    <w:rsid w:val="00A36718"/>
    <w:rsid w:val="00A5282F"/>
    <w:rsid w:val="00A53911"/>
    <w:rsid w:val="00A72E59"/>
    <w:rsid w:val="00A94040"/>
    <w:rsid w:val="00AA537B"/>
    <w:rsid w:val="00AB34DE"/>
    <w:rsid w:val="00AD37EE"/>
    <w:rsid w:val="00B03504"/>
    <w:rsid w:val="00B16A44"/>
    <w:rsid w:val="00B24699"/>
    <w:rsid w:val="00B32D74"/>
    <w:rsid w:val="00BD241A"/>
    <w:rsid w:val="00BE66EC"/>
    <w:rsid w:val="00BF2511"/>
    <w:rsid w:val="00BF2A22"/>
    <w:rsid w:val="00C036D2"/>
    <w:rsid w:val="00C42384"/>
    <w:rsid w:val="00C45EE4"/>
    <w:rsid w:val="00C55AE8"/>
    <w:rsid w:val="00C662AC"/>
    <w:rsid w:val="00CA70E7"/>
    <w:rsid w:val="00CE34EE"/>
    <w:rsid w:val="00D110CA"/>
    <w:rsid w:val="00D274CA"/>
    <w:rsid w:val="00D46315"/>
    <w:rsid w:val="00D52B02"/>
    <w:rsid w:val="00D7252F"/>
    <w:rsid w:val="00DB5B44"/>
    <w:rsid w:val="00E01C84"/>
    <w:rsid w:val="00E1435F"/>
    <w:rsid w:val="00E211E0"/>
    <w:rsid w:val="00E84937"/>
    <w:rsid w:val="00E8772E"/>
    <w:rsid w:val="00E9363F"/>
    <w:rsid w:val="00EA1B89"/>
    <w:rsid w:val="00EA2025"/>
    <w:rsid w:val="00EC5ADD"/>
    <w:rsid w:val="00EE02EE"/>
    <w:rsid w:val="00EF6595"/>
    <w:rsid w:val="00F63171"/>
    <w:rsid w:val="00F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46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9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55559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5559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559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5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590"/>
  </w:style>
  <w:style w:type="paragraph" w:styleId="a9">
    <w:name w:val="footer"/>
    <w:basedOn w:val="a"/>
    <w:link w:val="aa"/>
    <w:uiPriority w:val="99"/>
    <w:unhideWhenUsed/>
    <w:rsid w:val="0055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590"/>
  </w:style>
  <w:style w:type="table" w:styleId="ab">
    <w:name w:val="Table Grid"/>
    <w:basedOn w:val="a1"/>
    <w:uiPriority w:val="59"/>
    <w:rsid w:val="004E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3A7D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6475B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5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6C3D9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C3D9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C3D90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8946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46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9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55559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5559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559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5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590"/>
  </w:style>
  <w:style w:type="paragraph" w:styleId="a9">
    <w:name w:val="footer"/>
    <w:basedOn w:val="a"/>
    <w:link w:val="aa"/>
    <w:uiPriority w:val="99"/>
    <w:unhideWhenUsed/>
    <w:rsid w:val="0055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590"/>
  </w:style>
  <w:style w:type="table" w:styleId="ab">
    <w:name w:val="Table Grid"/>
    <w:basedOn w:val="a1"/>
    <w:uiPriority w:val="59"/>
    <w:rsid w:val="004E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3A7D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6475B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5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6C3D9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C3D9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C3D90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8946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pmr.org/file.xp?file=26006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отгрузки продукции ЗАО ТВКЗ " KVINT" по регионам за 2014 год,%</a:t>
            </a:r>
          </a:p>
        </c:rich>
      </c:tx>
      <c:layout>
        <c:manualLayout>
          <c:xMode val="edge"/>
          <c:yMode val="edge"/>
          <c:x val="0.1234985291415833"/>
          <c:y val="1.4979825657548065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E3C-4887-A016-B3F831B285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E3C-4887-A016-B3F831B285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E3C-4887-A016-B3F831B285F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E3C-4887-A016-B3F831B285F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E3C-4887-A016-B3F831B285F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E3C-4887-A016-B3F831B285FA}"/>
              </c:ext>
            </c:extLst>
          </c:dPt>
          <c:dPt>
            <c:idx val="6"/>
            <c:bubble3D val="0"/>
            <c:explosion val="12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E3C-4887-A016-B3F831B285FA}"/>
              </c:ext>
            </c:extLst>
          </c:dPt>
          <c:dLbls>
            <c:dLbl>
              <c:idx val="0"/>
              <c:layout>
                <c:manualLayout>
                  <c:x val="-7.9568384541754397E-2"/>
                  <c:y val="1.02396143527732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E3C-4887-A016-B3F831B285FA}"/>
                </c:ext>
              </c:extLst>
            </c:dLbl>
            <c:dLbl>
              <c:idx val="1"/>
              <c:layout>
                <c:manualLayout>
                  <c:x val="-2.5000014612144017E-2"/>
                  <c:y val="-1.82179773995308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E3C-4887-A016-B3F831B285FA}"/>
                </c:ext>
              </c:extLst>
            </c:dLbl>
            <c:dLbl>
              <c:idx val="2"/>
              <c:layout>
                <c:manualLayout>
                  <c:x val="3.888888888888889E-2"/>
                  <c:y val="-8.33333333333333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E3C-4887-A016-B3F831B285FA}"/>
                </c:ext>
              </c:extLst>
            </c:dLbl>
            <c:dLbl>
              <c:idx val="3"/>
              <c:layout>
                <c:manualLayout>
                  <c:x val="0.10067114093959731"/>
                  <c:y val="-5.725971370143149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E3C-4887-A016-B3F831B285FA}"/>
                </c:ext>
              </c:extLst>
            </c:dLbl>
            <c:dLbl>
              <c:idx val="4"/>
              <c:layout>
                <c:manualLayout>
                  <c:x val="4.9999999999999899E-2"/>
                  <c:y val="4.16666666666666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E3C-4887-A016-B3F831B285FA}"/>
                </c:ext>
              </c:extLst>
            </c:dLbl>
            <c:dLbl>
              <c:idx val="5"/>
              <c:layout>
                <c:manualLayout>
                  <c:x val="-1.0185067526415994E-16"/>
                  <c:y val="0.1944444444444443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8E3C-4887-A016-B3F831B285FA}"/>
                </c:ext>
              </c:extLst>
            </c:dLbl>
            <c:dLbl>
              <c:idx val="6"/>
              <c:layout>
                <c:manualLayout>
                  <c:x val="-5.8333333333333334E-2"/>
                  <c:y val="-8.79629629629629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8E3C-4887-A016-B3F831B285F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Лист2!$A$1:$G$1</c:f>
              <c:strCache>
                <c:ptCount val="7"/>
                <c:pt idx="0">
                  <c:v>Россия</c:v>
                </c:pt>
                <c:pt idx="1">
                  <c:v>Молдова</c:v>
                </c:pt>
                <c:pt idx="2">
                  <c:v>Украина</c:v>
                </c:pt>
                <c:pt idx="3">
                  <c:v>Беларусь</c:v>
                </c:pt>
                <c:pt idx="4">
                  <c:v>Казахстан</c:v>
                </c:pt>
                <c:pt idx="5">
                  <c:v>Прочие регионы</c:v>
                </c:pt>
                <c:pt idx="6">
                  <c:v>ПМР</c:v>
                </c:pt>
              </c:strCache>
            </c:strRef>
          </c:cat>
          <c:val>
            <c:numRef>
              <c:f>Лист2!$A$2:$G$2</c:f>
              <c:numCache>
                <c:formatCode>0.00%</c:formatCode>
                <c:ptCount val="7"/>
                <c:pt idx="0">
                  <c:v>5.1799999999999999E-2</c:v>
                </c:pt>
                <c:pt idx="1">
                  <c:v>7.2499999999999995E-2</c:v>
                </c:pt>
                <c:pt idx="2">
                  <c:v>5.9400000000000001E-2</c:v>
                </c:pt>
                <c:pt idx="3">
                  <c:v>4.2500000000000003E-2</c:v>
                </c:pt>
                <c:pt idx="4">
                  <c:v>1.0500000000000001E-2</c:v>
                </c:pt>
                <c:pt idx="5">
                  <c:v>1.4E-2</c:v>
                </c:pt>
                <c:pt idx="6">
                  <c:v>0.749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8E3C-4887-A016-B3F831B28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5BC1-DF37-4E56-8741-5983BAA2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22</Pages>
  <Words>3837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2019-03-27T14:21:00Z</cp:lastPrinted>
  <dcterms:created xsi:type="dcterms:W3CDTF">2019-03-26T07:20:00Z</dcterms:created>
  <dcterms:modified xsi:type="dcterms:W3CDTF">2019-03-28T15:08:00Z</dcterms:modified>
</cp:coreProperties>
</file>