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97" w:rsidRDefault="009E2697" w:rsidP="00AD1DA3">
      <w:pPr>
        <w:pStyle w:val="a3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Практическое занятие</w:t>
      </w:r>
      <w:r w:rsidR="00E974C3">
        <w:rPr>
          <w:rFonts w:ascii="Times New Roman" w:hAnsi="Times New Roman"/>
          <w:color w:val="000000"/>
          <w:sz w:val="28"/>
          <w:szCs w:val="28"/>
        </w:rPr>
        <w:t xml:space="preserve"> ПЗ-6</w:t>
      </w:r>
    </w:p>
    <w:p w:rsidR="00432CB7" w:rsidRPr="00724632" w:rsidRDefault="009E2697" w:rsidP="00AD1D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35">
        <w:rPr>
          <w:rFonts w:ascii="Times New Roman" w:hAnsi="Times New Roman"/>
          <w:b/>
          <w:color w:val="000000"/>
          <w:spacing w:val="1"/>
          <w:sz w:val="28"/>
          <w:szCs w:val="28"/>
        </w:rPr>
        <w:t>Тема:</w:t>
      </w:r>
      <w:r w:rsidRPr="001B2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F7" w:rsidRPr="006479F7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2131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479F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131A2">
        <w:rPr>
          <w:rFonts w:ascii="Times New Roman" w:hAnsi="Times New Roman" w:cs="Times New Roman"/>
          <w:b/>
          <w:sz w:val="28"/>
          <w:szCs w:val="28"/>
        </w:rPr>
        <w:t>ы</w:t>
      </w:r>
      <w:r w:rsidR="0064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97" w:rsidRPr="003A4497">
        <w:rPr>
          <w:rFonts w:ascii="Times New Roman" w:hAnsi="Times New Roman" w:cs="Times New Roman"/>
          <w:b/>
          <w:sz w:val="28"/>
          <w:szCs w:val="28"/>
        </w:rPr>
        <w:t xml:space="preserve">научных исследований </w:t>
      </w:r>
      <w:r w:rsidR="002131A2">
        <w:rPr>
          <w:rFonts w:ascii="Times New Roman" w:hAnsi="Times New Roman" w:cs="Times New Roman"/>
          <w:b/>
          <w:sz w:val="28"/>
          <w:szCs w:val="28"/>
        </w:rPr>
        <w:t>в</w:t>
      </w:r>
      <w:r w:rsidR="00310D7A">
        <w:rPr>
          <w:rFonts w:ascii="Times New Roman" w:hAnsi="Times New Roman" w:cs="Times New Roman"/>
          <w:b/>
          <w:sz w:val="28"/>
          <w:szCs w:val="28"/>
        </w:rPr>
        <w:t xml:space="preserve"> решении</w:t>
      </w:r>
      <w:r w:rsidR="006479F7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724632" w:rsidRPr="00724632">
        <w:rPr>
          <w:rFonts w:ascii="Times New Roman" w:hAnsi="Times New Roman" w:cs="Times New Roman"/>
          <w:b/>
          <w:sz w:val="28"/>
          <w:szCs w:val="28"/>
        </w:rPr>
        <w:t xml:space="preserve"> механизации</w:t>
      </w:r>
      <w:r w:rsidR="00724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F7">
        <w:rPr>
          <w:rFonts w:ascii="Times New Roman" w:hAnsi="Times New Roman" w:cs="Times New Roman"/>
          <w:b/>
          <w:sz w:val="28"/>
          <w:szCs w:val="28"/>
        </w:rPr>
        <w:t>сельскохозяйственного</w:t>
      </w:r>
      <w:r w:rsidR="006479F7" w:rsidRPr="0064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632">
        <w:rPr>
          <w:rFonts w:ascii="Times New Roman" w:hAnsi="Times New Roman" w:cs="Times New Roman"/>
          <w:b/>
          <w:sz w:val="28"/>
          <w:szCs w:val="28"/>
        </w:rPr>
        <w:t>производства</w:t>
      </w:r>
    </w:p>
    <w:p w:rsidR="00057936" w:rsidRDefault="00057936" w:rsidP="00AD1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057936" w:rsidRPr="002131A2" w:rsidRDefault="00057936" w:rsidP="00AD1DA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7936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Цель занятия</w:t>
      </w:r>
      <w:r w:rsidRPr="0005793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– </w:t>
      </w:r>
      <w:r w:rsidRPr="00057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изучить </w:t>
      </w:r>
      <w:r w:rsid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</w:t>
      </w:r>
      <w:r w:rsidR="002131A2" w:rsidRP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этапы научных исследований в решения проблем механизации сельскохозяйственного производства</w:t>
      </w:r>
      <w:r w:rsidRPr="000579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Ознакомится с действующими</w:t>
      </w:r>
      <w:r w:rsidR="00AD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мотивациями</w:t>
      </w:r>
      <w:r w:rsidR="002131A2" w:rsidRP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научной работе</w:t>
      </w:r>
      <w:r w:rsidR="00AD1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1DA3" w:rsidRPr="00BB2AAE">
        <w:rPr>
          <w:rFonts w:ascii="Times New Roman" w:hAnsi="Times New Roman" w:cs="Times New Roman"/>
          <w:sz w:val="28"/>
          <w:szCs w:val="28"/>
        </w:rPr>
        <w:t xml:space="preserve">в </w:t>
      </w:r>
      <w:r w:rsidR="00310D7A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AD1DA3" w:rsidRPr="00BB2AAE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AD1DA3">
        <w:rPr>
          <w:rFonts w:ascii="Times New Roman" w:hAnsi="Times New Roman" w:cs="Times New Roman"/>
          <w:sz w:val="28"/>
          <w:szCs w:val="28"/>
        </w:rPr>
        <w:t>.</w:t>
      </w:r>
    </w:p>
    <w:p w:rsidR="00057936" w:rsidRPr="00057936" w:rsidRDefault="00057936" w:rsidP="00AD1DA3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</w:p>
    <w:p w:rsidR="00057936" w:rsidRPr="00057936" w:rsidRDefault="00057936" w:rsidP="00AD1DA3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057936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Теоретический материал</w:t>
      </w:r>
    </w:p>
    <w:p w:rsidR="00432CB7" w:rsidRPr="00432CB7" w:rsidRDefault="00BB2AAE" w:rsidP="00AD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Методологией</w:t>
      </w:r>
      <w:r w:rsidRPr="00BB2AAE">
        <w:rPr>
          <w:rFonts w:ascii="Times New Roman" w:hAnsi="Times New Roman" w:cs="Times New Roman"/>
          <w:sz w:val="28"/>
          <w:szCs w:val="28"/>
        </w:rPr>
        <w:t xml:space="preserve"> научного исследования в </w:t>
      </w:r>
      <w:proofErr w:type="spellStart"/>
      <w:r w:rsidRPr="00BB2AAE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32CB7" w:rsidRPr="00432CB7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разработках </w:t>
      </w:r>
      <w:r w:rsidR="002131A2" w:rsidRP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механизации сельскохозяйственного производства</w:t>
      </w:r>
      <w:r w:rsidR="00310D7A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 принято в технических науках,</w:t>
      </w:r>
      <w:r w:rsidR="00213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3D5524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310D7A">
        <w:rPr>
          <w:rFonts w:ascii="Times New Roman" w:hAnsi="Times New Roman" w:cs="Times New Roman"/>
          <w:sz w:val="28"/>
          <w:szCs w:val="28"/>
        </w:rPr>
        <w:t>щие формы научных 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научное направление, проблема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тема</w:t>
      </w:r>
      <w:r w:rsidR="00432CB7" w:rsidRPr="00432CB7">
        <w:rPr>
          <w:rFonts w:ascii="Times New Roman" w:hAnsi="Times New Roman" w:cs="Times New Roman"/>
          <w:sz w:val="28"/>
          <w:szCs w:val="28"/>
        </w:rPr>
        <w:t>.</w:t>
      </w:r>
    </w:p>
    <w:p w:rsidR="00C213C0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Под </w:t>
      </w:r>
      <w:r w:rsidRPr="003D5524">
        <w:rPr>
          <w:rFonts w:ascii="Times New Roman" w:hAnsi="Times New Roman" w:cs="Times New Roman"/>
          <w:i/>
          <w:sz w:val="28"/>
          <w:szCs w:val="28"/>
        </w:rPr>
        <w:t>научным направлением</w:t>
      </w:r>
      <w:r w:rsidRPr="00432CB7">
        <w:rPr>
          <w:rFonts w:ascii="Times New Roman" w:hAnsi="Times New Roman" w:cs="Times New Roman"/>
          <w:sz w:val="28"/>
          <w:szCs w:val="28"/>
        </w:rPr>
        <w:t xml:space="preserve"> понимают сферу научных исследований научного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коллектива, посвященных решению каких-либо крупных, фундаментальных теоретических 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экспериментальных задач в определенной отрасли науки</w:t>
      </w:r>
      <w:r w:rsidR="00BB2AAE">
        <w:rPr>
          <w:rFonts w:ascii="Times New Roman" w:hAnsi="Times New Roman" w:cs="Times New Roman"/>
          <w:sz w:val="28"/>
          <w:szCs w:val="28"/>
        </w:rPr>
        <w:t>, в нашем случае</w:t>
      </w:r>
      <w:r w:rsidR="00BB2AAE" w:rsidRPr="00BB2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2AAE" w:rsidRPr="00BB2AAE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Pr="00432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Структурными единицами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направления являются комплексные проблемы и проблемы, темы и вопросы. Комплексная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проблема включает в себя несколько проблем.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Под </w:t>
      </w:r>
      <w:r w:rsidRPr="003D5524">
        <w:rPr>
          <w:rFonts w:ascii="Times New Roman" w:hAnsi="Times New Roman" w:cs="Times New Roman"/>
          <w:i/>
          <w:sz w:val="28"/>
          <w:szCs w:val="28"/>
        </w:rPr>
        <w:t>проблемой</w:t>
      </w:r>
      <w:r w:rsidRPr="00432CB7">
        <w:rPr>
          <w:rFonts w:ascii="Times New Roman" w:hAnsi="Times New Roman" w:cs="Times New Roman"/>
          <w:sz w:val="28"/>
          <w:szCs w:val="28"/>
        </w:rPr>
        <w:t xml:space="preserve"> понимают сложную научную задачу, которая охватывает значительную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область исследования и имеет перспективное значение. Полезность таких задач и их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экономический эффект иногда можно определить только ориентировочно. Решение проблем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="003D5524">
        <w:rPr>
          <w:rFonts w:ascii="Times New Roman" w:hAnsi="Times New Roman" w:cs="Times New Roman"/>
          <w:sz w:val="28"/>
          <w:szCs w:val="28"/>
        </w:rPr>
        <w:t>ставит общую задачу -</w:t>
      </w:r>
      <w:r w:rsidRPr="00432CB7">
        <w:rPr>
          <w:rFonts w:ascii="Times New Roman" w:hAnsi="Times New Roman" w:cs="Times New Roman"/>
          <w:sz w:val="28"/>
          <w:szCs w:val="28"/>
        </w:rPr>
        <w:t xml:space="preserve"> сделать открытие; решить комплекс задач, обеспечивающих высокую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техническую готовность автомобильной техники и т. д.</w:t>
      </w:r>
    </w:p>
    <w:p w:rsidR="00BB2AAE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Проблема состоит из </w:t>
      </w:r>
      <w:r w:rsidR="003D5524">
        <w:rPr>
          <w:rFonts w:ascii="Times New Roman" w:hAnsi="Times New Roman" w:cs="Times New Roman"/>
          <w:sz w:val="28"/>
          <w:szCs w:val="28"/>
        </w:rPr>
        <w:t xml:space="preserve">ряда тем. </w:t>
      </w:r>
    </w:p>
    <w:p w:rsidR="00BB2AAE" w:rsidRDefault="003D5524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24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2CB7" w:rsidRPr="00432CB7">
        <w:rPr>
          <w:rFonts w:ascii="Times New Roman" w:hAnsi="Times New Roman" w:cs="Times New Roman"/>
          <w:sz w:val="28"/>
          <w:szCs w:val="28"/>
        </w:rPr>
        <w:t xml:space="preserve"> это научная задача, охватывающая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="00432CB7" w:rsidRPr="00432CB7">
        <w:rPr>
          <w:rFonts w:ascii="Times New Roman" w:hAnsi="Times New Roman" w:cs="Times New Roman"/>
          <w:sz w:val="28"/>
          <w:szCs w:val="28"/>
        </w:rPr>
        <w:t>определенную область научного исследования. Она базируется на многочисленных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="00432CB7" w:rsidRPr="00432CB7">
        <w:rPr>
          <w:rFonts w:ascii="Times New Roman" w:hAnsi="Times New Roman" w:cs="Times New Roman"/>
          <w:sz w:val="28"/>
          <w:szCs w:val="28"/>
        </w:rPr>
        <w:t xml:space="preserve">исследовательских вопросах. </w:t>
      </w:r>
    </w:p>
    <w:p w:rsidR="00BB2AAE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Под </w:t>
      </w:r>
      <w:r w:rsidRPr="003D5524">
        <w:rPr>
          <w:rFonts w:ascii="Times New Roman" w:hAnsi="Times New Roman" w:cs="Times New Roman"/>
          <w:i/>
          <w:sz w:val="28"/>
          <w:szCs w:val="28"/>
        </w:rPr>
        <w:t>научными вопросами</w:t>
      </w:r>
      <w:r w:rsidRPr="00432CB7">
        <w:rPr>
          <w:rFonts w:ascii="Times New Roman" w:hAnsi="Times New Roman" w:cs="Times New Roman"/>
          <w:sz w:val="28"/>
          <w:szCs w:val="28"/>
        </w:rPr>
        <w:t xml:space="preserve"> понимают более мелкие научные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задачи, относящиеся к конкретной области научного исследования. 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Результаты решения этих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задач имеют не только теоретическое, но, главным образом, и практическое значение, поскольку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можно сравнительно точно установить ожидаемый экономический эффект.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При разработке темы или вопроса выдвигается конкретная </w:t>
      </w:r>
      <w:r w:rsidR="00B86943">
        <w:rPr>
          <w:rFonts w:ascii="Times New Roman" w:hAnsi="Times New Roman" w:cs="Times New Roman"/>
          <w:sz w:val="28"/>
          <w:szCs w:val="28"/>
        </w:rPr>
        <w:t>задача в исследовании -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разработать новую конструкцию, прогрессивную технологию, новую методику и т. д.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Выбору тем предшествует тщательное ознакомление с отечественными и зарубежными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источниками данной и смежной специальности.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Постановка (выбор) проблем или тем является трудной, ответственной задачей,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включает в себя ряд этапов.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Первый этап </w:t>
      </w:r>
      <w:r w:rsidR="00B86943">
        <w:rPr>
          <w:rFonts w:ascii="Times New Roman" w:hAnsi="Times New Roman" w:cs="Times New Roman"/>
          <w:sz w:val="28"/>
          <w:szCs w:val="28"/>
        </w:rPr>
        <w:t>-</w:t>
      </w:r>
      <w:r w:rsidRPr="00432CB7">
        <w:rPr>
          <w:rFonts w:ascii="Times New Roman" w:hAnsi="Times New Roman" w:cs="Times New Roman"/>
          <w:sz w:val="28"/>
          <w:szCs w:val="28"/>
        </w:rPr>
        <w:t xml:space="preserve"> формулирование проблем. На основе анализа противоречий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исследуемого направлен</w:t>
      </w:r>
      <w:r w:rsidR="00B86943">
        <w:rPr>
          <w:rFonts w:ascii="Times New Roman" w:hAnsi="Times New Roman" w:cs="Times New Roman"/>
          <w:sz w:val="28"/>
          <w:szCs w:val="28"/>
        </w:rPr>
        <w:t>ия формулируют основной вопрос - проблему -</w:t>
      </w:r>
      <w:r w:rsidRPr="00432CB7">
        <w:rPr>
          <w:rFonts w:ascii="Times New Roman" w:hAnsi="Times New Roman" w:cs="Times New Roman"/>
          <w:sz w:val="28"/>
          <w:szCs w:val="28"/>
        </w:rPr>
        <w:t xml:space="preserve"> и определяют в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общих чертах ожидаемый результат.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43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432CB7">
        <w:rPr>
          <w:rFonts w:ascii="Times New Roman" w:hAnsi="Times New Roman" w:cs="Times New Roman"/>
          <w:sz w:val="28"/>
          <w:szCs w:val="28"/>
        </w:rPr>
        <w:t xml:space="preserve"> включает в себя разработку структуры проблемы. Выделяют темы,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CB7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432CB7">
        <w:rPr>
          <w:rFonts w:ascii="Times New Roman" w:hAnsi="Times New Roman" w:cs="Times New Roman"/>
          <w:sz w:val="28"/>
          <w:szCs w:val="28"/>
        </w:rPr>
        <w:t>, вопросы. Композиция этих компонентов должна составлять древо проблемы (или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комплексной проблемы). По каждой теме выявляют ориентировочную область исследования.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На </w:t>
      </w:r>
      <w:r w:rsidRPr="00B86943">
        <w:rPr>
          <w:rFonts w:ascii="Times New Roman" w:hAnsi="Times New Roman" w:cs="Times New Roman"/>
          <w:i/>
          <w:sz w:val="28"/>
          <w:szCs w:val="28"/>
        </w:rPr>
        <w:t>третьем этапе</w:t>
      </w:r>
      <w:r w:rsidRPr="00432CB7">
        <w:rPr>
          <w:rFonts w:ascii="Times New Roman" w:hAnsi="Times New Roman" w:cs="Times New Roman"/>
          <w:sz w:val="28"/>
          <w:szCs w:val="28"/>
        </w:rPr>
        <w:t xml:space="preserve"> устанавливают актуальность проблемы, т. е. ценность ее на данном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этапе для науки и техники. Для этого по каждой теме выставляют несколько возражений и на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основе анализа, методом исследовательского приближения, исключают возражения в пользу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реальности данной темы. После такой "чистки" окончательно составляют структуру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проблемы и обозначают условным кодом темы, под-темы, вопросы.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 xml:space="preserve">При выборе важно уметь отличать </w:t>
      </w:r>
      <w:proofErr w:type="spellStart"/>
      <w:r w:rsidRPr="00432CB7">
        <w:rPr>
          <w:rFonts w:ascii="Times New Roman" w:hAnsi="Times New Roman" w:cs="Times New Roman"/>
          <w:sz w:val="28"/>
          <w:szCs w:val="28"/>
        </w:rPr>
        <w:t>псевдопроблемы</w:t>
      </w:r>
      <w:proofErr w:type="spellEnd"/>
      <w:r w:rsidRPr="00432CB7">
        <w:rPr>
          <w:rFonts w:ascii="Times New Roman" w:hAnsi="Times New Roman" w:cs="Times New Roman"/>
          <w:sz w:val="28"/>
          <w:szCs w:val="28"/>
        </w:rPr>
        <w:t xml:space="preserve"> от научных проблем.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CB7">
        <w:rPr>
          <w:rFonts w:ascii="Times New Roman" w:hAnsi="Times New Roman" w:cs="Times New Roman"/>
          <w:sz w:val="28"/>
          <w:szCs w:val="28"/>
        </w:rPr>
        <w:t>Псевдопроблемы</w:t>
      </w:r>
      <w:proofErr w:type="spellEnd"/>
      <w:r w:rsidRPr="00432CB7">
        <w:rPr>
          <w:rFonts w:ascii="Times New Roman" w:hAnsi="Times New Roman" w:cs="Times New Roman"/>
          <w:sz w:val="28"/>
          <w:szCs w:val="28"/>
        </w:rPr>
        <w:t xml:space="preserve"> (ложные, мнимые), какую бы не имели внешнюю форму, в основе своей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имеют антинаучный характер.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При обосновании проблем их коллективно обсуждают на заседаниях ученых советов,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кафедр в виде публичной защиты, на которой выступают оппоненты, и принимают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окончательное решение.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После обоснования проблемы и установления ее структуры научный работник (или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коллектив), как правило, самостоятельно приступает к выбору темы научного исследования.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По мнению некоторых ученых, выбрать тему зачастую более сложно, чем провести само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исследование. К теме предъявляют ряд требований.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Тема должна быть актуальной, т. е. важной, требующей разрешения в настоящее время.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Это требование одно из основных. Критерия для установления степени актуальности пока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нет. Так, при сравнении двух тем теоретических исследований степень актуальности может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оценить крупный ученый данной отрасли или научный коллектив. При оценке актуальности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прикладных научных разработок ошибки не возникают, если более актуальной окажется та тема,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которая обеспечит большой экономический эффект.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Тема должна решать новую научную задачу. Это значит, что тема в такой постановке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никогда не разрабатывалась и в настоящее время не разрабатывается, т. е. дублирование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исключается. Дублирование возможно только в том случае, когда по заданию руководящих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организаций одинаковые темы разрабатывают два конкурирующих коллектива в целях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разрешения важнейших государственных проблем в кратчайшие сроки. Таким образом,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оправданное дублирование тем (разработок) иногда может быть одним из требований.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Грань между научными и инженерными исследованиями с каждым годом все более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стирается. Однако при выборе тем новизна должна быть не инженерной, а научной, т. е.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принципиально новой. Если разрабатывается пусть даже новая задача, но на основе уже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открытого закона, то это область </w:t>
      </w:r>
      <w:r w:rsidRPr="00432CB7">
        <w:rPr>
          <w:rFonts w:ascii="Times New Roman" w:hAnsi="Times New Roman" w:cs="Times New Roman"/>
          <w:sz w:val="28"/>
          <w:szCs w:val="28"/>
        </w:rPr>
        <w:lastRenderedPageBreak/>
        <w:t>инженерно-экономических, не научных разработок. Поэтому</w:t>
      </w:r>
      <w:r w:rsidR="00C213C0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необходимо отличать научную задачу от инженерно-экономической. Все то, что уже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известно, не может быть предметом научного исследования.</w:t>
      </w:r>
    </w:p>
    <w:p w:rsidR="00432CB7" w:rsidRPr="00432CB7" w:rsidRDefault="00432CB7" w:rsidP="00BB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Тема должна быть экономически эффективной и должна иметь значимость. Любая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тема прикладных исследований должна давать экономический эффект в народном хозяйстве.</w:t>
      </w:r>
      <w:r w:rsidR="00BB2AAE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Это одно из важнейших требований.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На стадии выбора темы исследования ожидаемый экономический эффект может быть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определен, как правило, ориентировочно. Иногда экономический эффект на начальной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стадии установить вообще нельзя. В таких случаях для ориентировочной оценки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эффективности можно использовать аналоги (близкие по названию и разработке темы).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При разработке теоретических исследований требование экономичности может уступать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требованию значимости. Значимость, как главный критерий темы, имеет место при разработке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исследований, определяющих престиж отечественной науки или составляющих фундамент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для прикладных исследований, или направленных на совершенствование общественных 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производственных отношений и др.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Тема должна соответствовать профилю научного коллектива. Каждый научный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 по сложившимся традициям имеет свой профиль, квалификацию, компетентность.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Такая специализация, способствующая накоплению опыта исследований, дает свои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положительные результаты, повышается теоретический уровень разработок, качество 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экономическая эффективность, сокращается срок выполнения исследования. Однако нельзя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впадать в крайность, применяя этот принцип. Если допускать монополию в науке, то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исключается соревнование идей. Это может снизить эффективность научных исследований.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Заказчику будет предоставляться научная продукция, которая не всегда может отражать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наилучшие показатели.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Выполняя длительное время работу по узкоспециализированной тематике с устоявшейся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методикой, некоторые научные работники теряют к ней интерес. Поэтому в коллективе может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быть несколько (до 10%) непрофильных тем, не отличающихся резко от основной тематики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коллектива. Это может вызвать энтузиазм, инициативу и прилив творческих сил в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коллективе.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Важной характеристикой темы является ее осуществимость или внедряемость. При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разработке темы следует оценить возможность ее окончания в плановый срок и внедрения в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производственных условиях заказчика. Если это нельзя осуществить вообще или осуществить в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сроки, которые не устраивают заказчика, то заведомо планируют разработку бросовых,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неэффективных тем.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Обосновывая тему, научный работник должен хорошо знать производство и его запросы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на данном этапе. Для этого необходимо </w:t>
      </w:r>
      <w:r w:rsidRPr="00432CB7">
        <w:rPr>
          <w:rFonts w:ascii="Times New Roman" w:hAnsi="Times New Roman" w:cs="Times New Roman"/>
          <w:sz w:val="28"/>
          <w:szCs w:val="28"/>
        </w:rPr>
        <w:lastRenderedPageBreak/>
        <w:t>организовывать командировки в крупные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производственные объединения, управления, предприятия, занимающиеся внедрением.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Большое значение имеет посещение отраслевых и академических институтов, кафедр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родственных вузов. Особую роль приобретают беседы с ведущими научными работниками,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крупными специалистами-производственниками.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Существенно упрощается методика выбора тем в научном коллективе, имеющем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научные традиции (свой профиль) и разрабатывающем комплексную проблему. В таких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коллективах научные исследования выполняют не одиночки, а группы, специализирующиеся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на разработке тем или вопросов. Здесь начинающий работник, как правило, получает тему,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которая была обоснована ранее. Вероятность получить не актуальную, не новую, не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эффективную тему исключена. При коллективной разработке научных исследований</w:t>
      </w:r>
      <w:r w:rsidR="00B86943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большую роль приобретают критика, дискуссия, обсуждение проблем и тем. В процессе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дискуссии выявляются новые, еще не решенные актуальные задачи разной степени важности,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объема, сроков разработки.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Все это создает благоприятные условия для участия студентов в научно</w:t>
      </w:r>
      <w:r w:rsidR="00CE76FA">
        <w:rPr>
          <w:rFonts w:ascii="Times New Roman" w:hAnsi="Times New Roman" w:cs="Times New Roman"/>
          <w:sz w:val="28"/>
          <w:szCs w:val="28"/>
        </w:rPr>
        <w:t>-</w:t>
      </w:r>
      <w:r w:rsidRPr="00432CB7">
        <w:rPr>
          <w:rFonts w:ascii="Times New Roman" w:hAnsi="Times New Roman" w:cs="Times New Roman"/>
          <w:sz w:val="28"/>
          <w:szCs w:val="28"/>
        </w:rPr>
        <w:t>исследовательской работе. Выбор тем для магистерской работы не представляет какой-либо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сложности.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После ознакомления с темой научный работник делает доклад руководителю и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коллективу, в котором обосновывает постановку вопроса и его состояние на момент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получения темы.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Эффекти</w:t>
      </w:r>
      <w:r w:rsidR="00CE76FA">
        <w:rPr>
          <w:rFonts w:ascii="Times New Roman" w:hAnsi="Times New Roman" w:cs="Times New Roman"/>
          <w:sz w:val="28"/>
          <w:szCs w:val="28"/>
        </w:rPr>
        <w:t>вно на этом этапе подготовить 1-</w:t>
      </w:r>
      <w:r w:rsidRPr="00432CB7">
        <w:rPr>
          <w:rFonts w:ascii="Times New Roman" w:hAnsi="Times New Roman" w:cs="Times New Roman"/>
          <w:sz w:val="28"/>
          <w:szCs w:val="28"/>
        </w:rPr>
        <w:t>2 реферата, провести поисковый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эксперимент, консультации с работниками НИИ и производства. Это позволит шире и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глубже представить научно-исследовательскую тему.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Большое значение для выбора тематики имеет четкая формулировка общих задач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заказчиком (министерством, ведомством и пр.).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Научный руководитель коллектива должен с большим вниманием отнестись к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предложениям сотрудников, которые могут выставить ряд тем и вопросов. Перед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окончательным решением целесообразно организовать широкую дискуссию.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При составлении общей программы исследований необходимо иметь в виду, что в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процессе научных разработок возможны некоторые изменения в тематике. Определенная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роль в этом принадлежит заказчику, который в зависимости от складывающейся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производственной обстановки вносит коррективы, выдвигая на первое место первоочередные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темы.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Важное значение при разработке общей программы исследования имеет выделение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долгосрочных и краткосрочных исследований, фундаментальных и прикладных.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Соотношение между н</w:t>
      </w:r>
      <w:r w:rsidR="00CE76FA">
        <w:rPr>
          <w:rFonts w:ascii="Times New Roman" w:hAnsi="Times New Roman" w:cs="Times New Roman"/>
          <w:sz w:val="28"/>
          <w:szCs w:val="28"/>
        </w:rPr>
        <w:t>ими зависит от многих факторов -</w:t>
      </w:r>
      <w:r w:rsidRPr="00432CB7">
        <w:rPr>
          <w:rFonts w:ascii="Times New Roman" w:hAnsi="Times New Roman" w:cs="Times New Roman"/>
          <w:sz w:val="28"/>
          <w:szCs w:val="28"/>
        </w:rPr>
        <w:t xml:space="preserve"> требований заказчика, научного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потенциала коллектива, наличия современного экспериментального оборудования, научного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задела коллектива и его работоспособности и т. д.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lastRenderedPageBreak/>
        <w:t>Приведенные выше требования (критерии), предъявляемые к выбору тем, позволяют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всесторонне оценить и установить пригодность их для данной научно-исследовательской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Однако в период бурной НТР в процессе разработки тем, особенно долгосрочных,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актуальность их и экономичность иногда могут изменяться в худшую сторону, а так как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затраты на выполнение НИР возросли, то очень важным критерием при выборе тем является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их перспективность, </w:t>
      </w:r>
      <w:r w:rsidR="00CE76FA" w:rsidRPr="00432CB7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432CB7">
        <w:rPr>
          <w:rFonts w:ascii="Times New Roman" w:hAnsi="Times New Roman" w:cs="Times New Roman"/>
          <w:sz w:val="28"/>
          <w:szCs w:val="28"/>
        </w:rPr>
        <w:t>, стабильность.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 данном случае одних субъективных методов оценки недостаточно. Первостепенное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значение приобретают численные методы.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Для оценки перспектив</w:t>
      </w:r>
      <w:r w:rsidR="00CE76FA">
        <w:rPr>
          <w:rFonts w:ascii="Times New Roman" w:hAnsi="Times New Roman" w:cs="Times New Roman"/>
          <w:sz w:val="28"/>
          <w:szCs w:val="28"/>
        </w:rPr>
        <w:t>ности тем применяют два метода -</w:t>
      </w:r>
      <w:r w:rsidRPr="00432CB7">
        <w:rPr>
          <w:rFonts w:ascii="Times New Roman" w:hAnsi="Times New Roman" w:cs="Times New Roman"/>
          <w:sz w:val="28"/>
          <w:szCs w:val="28"/>
        </w:rPr>
        <w:t xml:space="preserve"> математический и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экспертных оценок.</w:t>
      </w:r>
    </w:p>
    <w:p w:rsidR="00CE76FA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Математический метод основан на использовании различных показателей,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определяющих перспективность исследований. Наиболее часто в прикладных темах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применяют показатель перспективности </w:t>
      </w:r>
      <w:proofErr w:type="spellStart"/>
      <w:r w:rsidRPr="00432CB7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32CB7">
        <w:rPr>
          <w:rFonts w:ascii="Times New Roman" w:hAnsi="Times New Roman" w:cs="Times New Roman"/>
          <w:sz w:val="28"/>
          <w:szCs w:val="28"/>
        </w:rPr>
        <w:t>, в основе которого лежат экономические</w:t>
      </w:r>
      <w:r w:rsidR="00CE76FA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В последние годы при выборе тем все шире применяют методы экспертных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оценок. Суть этого метода заключается в том, что планируемую тему оценивают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специалисты-эксперты. Каждому эксперту выдается оценочная балльная шкала, с помощью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 xml:space="preserve">которой он устанавливает баллы по теме. </w:t>
      </w:r>
    </w:p>
    <w:p w:rsidR="00432CB7" w:rsidRPr="00432CB7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После ответа экспертов на вопросы результаты обрабатывают различными методами.</w:t>
      </w:r>
    </w:p>
    <w:p w:rsidR="00470324" w:rsidRDefault="00432CB7" w:rsidP="00A86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Наиболее простым явля</w:t>
      </w:r>
      <w:r w:rsidR="00CE76FA">
        <w:rPr>
          <w:rFonts w:ascii="Times New Roman" w:hAnsi="Times New Roman" w:cs="Times New Roman"/>
          <w:sz w:val="28"/>
          <w:szCs w:val="28"/>
        </w:rPr>
        <w:t>ется метод максимального балла -</w:t>
      </w:r>
      <w:r w:rsidRPr="00432CB7">
        <w:rPr>
          <w:rFonts w:ascii="Times New Roman" w:hAnsi="Times New Roman" w:cs="Times New Roman"/>
          <w:sz w:val="28"/>
          <w:szCs w:val="28"/>
        </w:rPr>
        <w:t xml:space="preserve"> отдают предпочтение той теме,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которая набирает наибольший суммарный балл. В данном случае тема является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перспективной, если сумма баллов положительна. После всего этого тема еще раз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рассматривается, обсуждается на заседании научного совета кафедры, факультета,</w:t>
      </w:r>
      <w:r w:rsidR="00CE76FA">
        <w:rPr>
          <w:rFonts w:ascii="Times New Roman" w:hAnsi="Times New Roman" w:cs="Times New Roman"/>
          <w:sz w:val="28"/>
          <w:szCs w:val="28"/>
        </w:rPr>
        <w:t xml:space="preserve"> </w:t>
      </w:r>
      <w:r w:rsidRPr="00432CB7">
        <w:rPr>
          <w:rFonts w:ascii="Times New Roman" w:hAnsi="Times New Roman" w:cs="Times New Roman"/>
          <w:sz w:val="28"/>
          <w:szCs w:val="28"/>
        </w:rPr>
        <w:t>лаборатории, НИИ, вуза и др., утверждается и принимается решение о работе над ней.</w:t>
      </w:r>
    </w:p>
    <w:p w:rsidR="000912C3" w:rsidRDefault="00A86CD2" w:rsidP="000912C3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Выбор темы исследований в сельском хозяйстве - это</w:t>
      </w:r>
      <w:r w:rsidR="00470324" w:rsidRPr="00A86CD2">
        <w:rPr>
          <w:rStyle w:val="fontstyle01"/>
          <w:b w:val="0"/>
          <w:sz w:val="28"/>
          <w:szCs w:val="28"/>
        </w:rPr>
        <w:t xml:space="preserve"> социальный заказ</w:t>
      </w:r>
      <w:r>
        <w:rPr>
          <w:bCs/>
          <w:color w:val="000000"/>
          <w:sz w:val="28"/>
          <w:szCs w:val="28"/>
        </w:rPr>
        <w:t xml:space="preserve"> </w:t>
      </w:r>
      <w:r w:rsidR="00470324" w:rsidRPr="00A86CD2">
        <w:rPr>
          <w:rStyle w:val="fontstyle01"/>
          <w:b w:val="0"/>
          <w:sz w:val="28"/>
          <w:szCs w:val="28"/>
        </w:rPr>
        <w:t>на совершенствование сельскохозяйственной техники</w:t>
      </w:r>
      <w:r>
        <w:rPr>
          <w:rStyle w:val="fontstyle01"/>
          <w:b w:val="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Он</w:t>
      </w:r>
      <w:r w:rsidR="00470324" w:rsidRPr="00A86CD2">
        <w:rPr>
          <w:rStyle w:val="fontstyle21"/>
          <w:sz w:val="28"/>
          <w:szCs w:val="28"/>
        </w:rPr>
        <w:t xml:space="preserve"> представляет собой задачу с очень многими неизвестными и таким же количеством решений. </w:t>
      </w:r>
      <w:r>
        <w:rPr>
          <w:rStyle w:val="fontstyle21"/>
          <w:sz w:val="28"/>
          <w:szCs w:val="28"/>
        </w:rPr>
        <w:t xml:space="preserve">Чтоб работать в этом направлении </w:t>
      </w:r>
      <w:r w:rsidR="00470324" w:rsidRPr="00A86CD2">
        <w:rPr>
          <w:rStyle w:val="fontstyle21"/>
          <w:sz w:val="28"/>
          <w:szCs w:val="28"/>
        </w:rPr>
        <w:t>необходима очень серьезная мотивация. К</w:t>
      </w:r>
      <w:r w:rsidR="00470324" w:rsidRPr="00A86CD2">
        <w:rPr>
          <w:color w:val="000000"/>
          <w:sz w:val="28"/>
          <w:szCs w:val="28"/>
        </w:rPr>
        <w:br/>
      </w:r>
      <w:r w:rsidR="00470324" w:rsidRPr="00A86CD2">
        <w:rPr>
          <w:rStyle w:val="fontstyle21"/>
          <w:sz w:val="28"/>
          <w:szCs w:val="28"/>
        </w:rPr>
        <w:t>сожалению, стимулы, способствую</w:t>
      </w:r>
      <w:r w:rsidR="000912C3">
        <w:rPr>
          <w:rStyle w:val="fontstyle21"/>
          <w:sz w:val="28"/>
          <w:szCs w:val="28"/>
        </w:rPr>
        <w:t xml:space="preserve">щие обычной работе, – достойный </w:t>
      </w:r>
      <w:r w:rsidR="00470324" w:rsidRPr="00A86CD2">
        <w:rPr>
          <w:rStyle w:val="fontstyle21"/>
          <w:sz w:val="28"/>
          <w:szCs w:val="28"/>
        </w:rPr>
        <w:t xml:space="preserve">заработок, престиж, известность – в данном случае малоэффективны. Среди действующих мотиваций к </w:t>
      </w:r>
      <w:r w:rsidR="00655C39">
        <w:rPr>
          <w:rStyle w:val="fontstyle21"/>
          <w:sz w:val="28"/>
          <w:szCs w:val="28"/>
        </w:rPr>
        <w:t>научной работе остается лишь три</w:t>
      </w:r>
      <w:r w:rsidR="00470324" w:rsidRPr="00A86CD2">
        <w:rPr>
          <w:rStyle w:val="fontstyle21"/>
          <w:sz w:val="28"/>
          <w:szCs w:val="28"/>
        </w:rPr>
        <w:t>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21"/>
          <w:sz w:val="28"/>
          <w:szCs w:val="28"/>
        </w:rPr>
        <w:t xml:space="preserve">1. </w:t>
      </w:r>
      <w:r w:rsidRPr="00BB2AAE">
        <w:rPr>
          <w:rStyle w:val="fontstyle31"/>
          <w:b w:val="0"/>
          <w:sz w:val="28"/>
          <w:szCs w:val="28"/>
        </w:rPr>
        <w:t>Естественное любопытство человека.</w:t>
      </w:r>
      <w:r w:rsidRPr="00A86CD2">
        <w:rPr>
          <w:rStyle w:val="fontstyle31"/>
          <w:b w:val="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Для чего-то ему нужно читать книги, решать задачи, кроссворды, головоломки, придумывать массу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оригинальных вещей и т.д. А.П. Александрову, бывшему в свое время директором института физических проблем и института атомной энергии,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приписывают широко известные на сегодня слова: «Наука дает возможность удовлетворить собственное любопытство за казенный счет». Впоследствии многие пересказывали эту мысль. Но все-таки в одной из последних работ А.Д. Сахаров, соглашаясь с этой мотивацией, отметил, что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 xml:space="preserve">главным было все-таки </w:t>
      </w:r>
      <w:r w:rsidRPr="00A86CD2">
        <w:rPr>
          <w:rStyle w:val="fontstyle21"/>
          <w:sz w:val="28"/>
          <w:szCs w:val="28"/>
        </w:rPr>
        <w:lastRenderedPageBreak/>
        <w:t>другое. Главным был социальный заказ страны.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«Это был наш конкретный вклад в одно из важнейших условий мирного сосуществования с Америкой».</w:t>
      </w:r>
    </w:p>
    <w:p w:rsidR="002131A2" w:rsidRDefault="00470324" w:rsidP="000912C3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A86CD2">
        <w:rPr>
          <w:rStyle w:val="fontstyle21"/>
          <w:sz w:val="28"/>
          <w:szCs w:val="28"/>
        </w:rPr>
        <w:t xml:space="preserve">2. </w:t>
      </w:r>
      <w:r w:rsidRPr="00BB2AAE">
        <w:rPr>
          <w:rStyle w:val="fontstyle31"/>
          <w:b w:val="0"/>
          <w:sz w:val="28"/>
          <w:szCs w:val="28"/>
        </w:rPr>
        <w:t>Социальный заказ.</w:t>
      </w:r>
      <w:r w:rsidRPr="00A86CD2">
        <w:rPr>
          <w:rStyle w:val="fontstyle31"/>
          <w:b w:val="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Любой специалист страны, являясь членом гражданского общества, занимает в этом обществе определенное место. Разумеется, что у этой части общества есть определенные права (среди его представителей технические руководители или администраторы) и обязанности.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А вот обязанностью технического руководителя является совершенствование производства, которое может идти по очень многим направлениям.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Важнейшим из них является необходимость облегчить тяжелый труд людей, которого в сельском хозяйстве еще более чем достаточно. Всегда стояла, стоит и стоять будет задача о повышении производительности труда,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 xml:space="preserve">качества работ, работоспособности и надежности техники, комфортабельности и безопасности. 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21"/>
          <w:sz w:val="28"/>
          <w:szCs w:val="28"/>
        </w:rPr>
        <w:t>Если говорить о проблемных вопросах и направлениях развития сельскохозяйственной техники, то их столь много, что работы хватит на все наше поколение, многое останется детям и внукам.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21"/>
          <w:sz w:val="28"/>
          <w:szCs w:val="28"/>
        </w:rPr>
        <w:t>Если очень кратко изложить основные проблемы механизации только отдельных операций сельского хозяйства, то можно показать обширность круга возможного приложения сил.</w:t>
      </w:r>
    </w:p>
    <w:p w:rsidR="000912C3" w:rsidRDefault="00470324" w:rsidP="000912C3">
      <w:pPr>
        <w:spacing w:after="0" w:line="240" w:lineRule="auto"/>
        <w:ind w:firstLine="567"/>
        <w:jc w:val="both"/>
        <w:rPr>
          <w:sz w:val="28"/>
          <w:szCs w:val="28"/>
        </w:rPr>
      </w:pPr>
      <w:r w:rsidRPr="00A86CD2">
        <w:rPr>
          <w:rStyle w:val="fontstyle41"/>
          <w:sz w:val="28"/>
          <w:szCs w:val="28"/>
        </w:rPr>
        <w:t xml:space="preserve">Обработка почвы. </w:t>
      </w:r>
      <w:r w:rsidRPr="00A86CD2">
        <w:rPr>
          <w:rStyle w:val="fontstyle21"/>
          <w:sz w:val="28"/>
          <w:szCs w:val="28"/>
        </w:rPr>
        <w:t>Ежегодно пахотный слой планеты земледельцы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сдвигают в сторону на 35…40 см. Огромные затраты энергии и не в полной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мере обоснованные технологии минимальной и нулевой обработки часто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приводят к переуплотнению почвы и способствуют засоренности полей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сорняками. В ряде зон страны и отдельных полей в хозяйствах требуется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использование почвозащитных технологий, предохраняющих от водной и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 xml:space="preserve">ветровой эрозии. Летняя жара в экстремальные годы ставит задачу внедрения </w:t>
      </w:r>
      <w:proofErr w:type="spellStart"/>
      <w:r w:rsidRPr="00A86CD2">
        <w:rPr>
          <w:rStyle w:val="fontstyle21"/>
          <w:sz w:val="28"/>
          <w:szCs w:val="28"/>
        </w:rPr>
        <w:t>влагосберегающих</w:t>
      </w:r>
      <w:proofErr w:type="spellEnd"/>
      <w:r w:rsidRPr="00A86CD2">
        <w:rPr>
          <w:rStyle w:val="fontstyle21"/>
          <w:sz w:val="28"/>
          <w:szCs w:val="28"/>
        </w:rPr>
        <w:t xml:space="preserve"> технологий. Но ведь каждая технология может быть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осуществлена многими способами, использующими те или иные рабочие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органы, а тем более их параметры. Выбор способа обработки каждого поля,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обоснование рабочих органов и режимов их работы представляет уже творческую деятельность.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41"/>
          <w:sz w:val="28"/>
          <w:szCs w:val="28"/>
        </w:rPr>
        <w:t xml:space="preserve">Внесение удобрений. </w:t>
      </w:r>
      <w:r w:rsidRPr="00A86CD2">
        <w:rPr>
          <w:rStyle w:val="fontstyle21"/>
          <w:sz w:val="28"/>
          <w:szCs w:val="28"/>
        </w:rPr>
        <w:t>Низкое качество внесения удобрений не только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снижает их эффективность, но порой приводит к негативным результатам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(неравномерное развитие растений и как результат – неравномерное созревание, что затрудняет уборку, требует дополнительных затрат на сушку недозревшего урожая). Высокая стоимость удобрений привела к необходимости локального внесения и к так называемому точному, координатному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земледелию, когда по предварительно составленным программам во время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движения агрегата, ориентирующегося по спутниковым системам навигации, норма высева непрерывно регулируется.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41"/>
          <w:sz w:val="28"/>
          <w:szCs w:val="28"/>
        </w:rPr>
        <w:t xml:space="preserve">Уход за растениями. </w:t>
      </w:r>
      <w:r w:rsidRPr="00A86CD2">
        <w:rPr>
          <w:rStyle w:val="fontstyle21"/>
          <w:sz w:val="28"/>
          <w:szCs w:val="28"/>
        </w:rPr>
        <w:t>Выбор химических препаратов, подготовка и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внесение нужных доз в требуемом месте также связан с системами точного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земледелия, компьютеризацией агрегатов.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41"/>
          <w:sz w:val="28"/>
          <w:szCs w:val="28"/>
        </w:rPr>
        <w:lastRenderedPageBreak/>
        <w:t xml:space="preserve">Уборка урожая. </w:t>
      </w:r>
      <w:r w:rsidRPr="00A86CD2">
        <w:rPr>
          <w:rStyle w:val="fontstyle21"/>
          <w:sz w:val="28"/>
          <w:szCs w:val="28"/>
        </w:rPr>
        <w:t>Проблема современного комбайна. Машина очень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дорогая, но не всегда эффективна. В частности, в плохую погоду он имеет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очень низкую проходимость по полю, и работа в этих условиях связана с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огромными потерями. Значительно травмируются семена. Ученые работают над более эффективными вариантами – обмолот на стационаре (кубанская технология), обмолот из скирд, оставленных в поле, при наступлении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 xml:space="preserve">заморозков (казахская технология); технология </w:t>
      </w:r>
      <w:proofErr w:type="spellStart"/>
      <w:r w:rsidRPr="00A86CD2">
        <w:rPr>
          <w:rStyle w:val="fontstyle21"/>
          <w:sz w:val="28"/>
          <w:szCs w:val="28"/>
        </w:rPr>
        <w:t>невейки</w:t>
      </w:r>
      <w:proofErr w:type="spellEnd"/>
      <w:r w:rsidRPr="00A86CD2">
        <w:rPr>
          <w:rStyle w:val="fontstyle21"/>
          <w:sz w:val="28"/>
          <w:szCs w:val="28"/>
        </w:rPr>
        <w:t>, когда легкая машина собирает зерно вместе с мелкой соломой и половой, а очистка ведется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на стационаре; разновидности старинной сноповой технологии, когда снопы, например, связываются в крупные рулоны.</w:t>
      </w:r>
    </w:p>
    <w:p w:rsidR="000912C3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41"/>
          <w:sz w:val="28"/>
          <w:szCs w:val="28"/>
        </w:rPr>
        <w:t>Послеуборочная обработка зерна. П</w:t>
      </w:r>
      <w:r w:rsidRPr="00A86CD2">
        <w:rPr>
          <w:rStyle w:val="fontstyle21"/>
          <w:sz w:val="28"/>
          <w:szCs w:val="28"/>
        </w:rPr>
        <w:t>режде всего проблема сушки. В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среднем по стране влажность зерна в момент уборки 20%. Чтобы зерно хранилось (кондиционная влажность</w:t>
      </w:r>
      <w:r w:rsidR="00516E90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зерна 14%), необходимо из каждой тонны зерна удалить 150…200 кг влаги.</w:t>
      </w:r>
      <w:r w:rsidR="00516E90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 xml:space="preserve">Но сушка – очень энергоемкий процесс. Просматривают в настоящее </w:t>
      </w:r>
      <w:proofErr w:type="spellStart"/>
      <w:r w:rsidRPr="00A86CD2">
        <w:rPr>
          <w:rStyle w:val="fontstyle21"/>
          <w:sz w:val="28"/>
          <w:szCs w:val="28"/>
        </w:rPr>
        <w:t>времяи</w:t>
      </w:r>
      <w:proofErr w:type="spellEnd"/>
      <w:r w:rsidRPr="00A86CD2">
        <w:rPr>
          <w:rStyle w:val="fontstyle21"/>
          <w:sz w:val="28"/>
          <w:szCs w:val="28"/>
        </w:rPr>
        <w:t xml:space="preserve"> альтернативные варианты технологии – консервирование, хранение в защитной среде и т.д.</w:t>
      </w:r>
    </w:p>
    <w:p w:rsidR="00516E90" w:rsidRDefault="00470324" w:rsidP="000912C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86CD2">
        <w:rPr>
          <w:rStyle w:val="fontstyle21"/>
          <w:sz w:val="28"/>
          <w:szCs w:val="28"/>
        </w:rPr>
        <w:t>Внедрение координатного, точного земледелия ставит еще больше</w:t>
      </w:r>
      <w:r w:rsidRPr="00A86CD2">
        <w:rPr>
          <w:color w:val="000000"/>
          <w:sz w:val="28"/>
          <w:szCs w:val="28"/>
        </w:rPr>
        <w:br/>
      </w:r>
      <w:r w:rsidRPr="00A86CD2">
        <w:rPr>
          <w:rStyle w:val="fontstyle21"/>
          <w:sz w:val="28"/>
          <w:szCs w:val="28"/>
        </w:rPr>
        <w:t>проблем. Требуется ориентирование в пространстве с очень высокой точностью (2…3 см), поскольку поле рассматривается как множество неоднородных участков, каждый из которых обладает индивидуальными характеристиками. Технология GPS и специальное оборудование для дифференциального внесения расходных материалов используется для оптимального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внесения препаратов по мере прохождения поля агрегатом. Это позволяет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создать на каждом участке поля наилучшие условия для роста растений, не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нарушая при этом норм экологической безопасности.</w:t>
      </w:r>
      <w:r w:rsidR="000912C3">
        <w:rPr>
          <w:color w:val="000000"/>
          <w:sz w:val="28"/>
          <w:szCs w:val="28"/>
        </w:rPr>
        <w:t xml:space="preserve"> </w:t>
      </w:r>
    </w:p>
    <w:p w:rsidR="00470324" w:rsidRPr="00A86CD2" w:rsidRDefault="00470324" w:rsidP="00091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D2">
        <w:rPr>
          <w:rStyle w:val="fontstyle21"/>
          <w:sz w:val="28"/>
          <w:szCs w:val="28"/>
        </w:rPr>
        <w:t>Столько проблем имеет хорошо изученный и высокомеханизированный сейчас процесс возделывания зерновых культур. Гораздо больше их в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вопросах механизации возделывания картофеля, овощных и технических</w:t>
      </w:r>
      <w:r w:rsidR="000912C3">
        <w:rPr>
          <w:color w:val="000000"/>
          <w:sz w:val="28"/>
          <w:szCs w:val="28"/>
        </w:rPr>
        <w:t xml:space="preserve"> </w:t>
      </w:r>
      <w:r w:rsidRPr="00A86CD2">
        <w:rPr>
          <w:rStyle w:val="fontstyle21"/>
          <w:sz w:val="28"/>
          <w:szCs w:val="28"/>
        </w:rPr>
        <w:t>культур, фруктов, ягод.</w:t>
      </w:r>
    </w:p>
    <w:p w:rsidR="00655C39" w:rsidRDefault="00655C39" w:rsidP="00655C39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655C39">
        <w:rPr>
          <w:rStyle w:val="fontstyle01"/>
          <w:b w:val="0"/>
          <w:sz w:val="28"/>
          <w:szCs w:val="28"/>
        </w:rPr>
        <w:t xml:space="preserve">3. </w:t>
      </w:r>
      <w:r w:rsidRPr="00AD1DA3">
        <w:rPr>
          <w:rStyle w:val="fontstyle21"/>
          <w:i/>
          <w:sz w:val="28"/>
          <w:szCs w:val="28"/>
        </w:rPr>
        <w:t>Возможность творческого решения</w:t>
      </w:r>
      <w:r w:rsidRPr="00655C39">
        <w:rPr>
          <w:rStyle w:val="fontstyle21"/>
          <w:b/>
          <w:sz w:val="28"/>
          <w:szCs w:val="28"/>
        </w:rPr>
        <w:t xml:space="preserve"> </w:t>
      </w:r>
      <w:r w:rsidRPr="00655C39">
        <w:rPr>
          <w:rStyle w:val="fontstyle01"/>
          <w:b w:val="0"/>
          <w:sz w:val="28"/>
          <w:szCs w:val="28"/>
        </w:rPr>
        <w:t>широкого круга задач, связанных с необходимостью поддержания работоспособности машин.</w:t>
      </w:r>
    </w:p>
    <w:p w:rsidR="00004050" w:rsidRPr="00655C39" w:rsidRDefault="00655C39" w:rsidP="00655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39">
        <w:rPr>
          <w:rStyle w:val="fontstyle01"/>
          <w:b w:val="0"/>
          <w:sz w:val="28"/>
          <w:szCs w:val="28"/>
        </w:rPr>
        <w:t>При работе машин в конкретных, порой тяжелых условиях, нередко</w:t>
      </w:r>
      <w:r w:rsidRPr="00655C39">
        <w:rPr>
          <w:b/>
          <w:color w:val="000000"/>
          <w:sz w:val="28"/>
          <w:szCs w:val="28"/>
        </w:rPr>
        <w:br/>
      </w:r>
      <w:r w:rsidRPr="00655C39">
        <w:rPr>
          <w:rStyle w:val="fontstyle01"/>
          <w:b w:val="0"/>
          <w:sz w:val="28"/>
          <w:szCs w:val="28"/>
        </w:rPr>
        <w:t xml:space="preserve">обнаруживаются недостатки конструкции. Механизаторы </w:t>
      </w:r>
      <w:r w:rsidR="00516E90">
        <w:rPr>
          <w:rStyle w:val="fontstyle01"/>
          <w:b w:val="0"/>
          <w:sz w:val="28"/>
          <w:szCs w:val="28"/>
        </w:rPr>
        <w:t xml:space="preserve">и инженеры </w:t>
      </w:r>
      <w:r w:rsidRPr="00655C39">
        <w:rPr>
          <w:rStyle w:val="fontstyle01"/>
          <w:b w:val="0"/>
          <w:sz w:val="28"/>
          <w:szCs w:val="28"/>
        </w:rPr>
        <w:t>часто их исправляют без глубокого обращения к науке. Где-то приварят упрочняющую</w:t>
      </w:r>
      <w:r w:rsidR="00516E90">
        <w:rPr>
          <w:b/>
          <w:color w:val="000000"/>
          <w:sz w:val="28"/>
          <w:szCs w:val="28"/>
        </w:rPr>
        <w:t xml:space="preserve"> </w:t>
      </w:r>
      <w:r w:rsidRPr="00655C39">
        <w:rPr>
          <w:rStyle w:val="fontstyle01"/>
          <w:b w:val="0"/>
          <w:sz w:val="28"/>
          <w:szCs w:val="28"/>
        </w:rPr>
        <w:t>пластину, усилят раму, улучшат доступ к смазочным местам, поставят</w:t>
      </w:r>
      <w:r w:rsidR="00516E90">
        <w:rPr>
          <w:b/>
          <w:color w:val="000000"/>
          <w:sz w:val="28"/>
          <w:szCs w:val="28"/>
        </w:rPr>
        <w:t xml:space="preserve"> </w:t>
      </w:r>
      <w:r w:rsidRPr="00655C39">
        <w:rPr>
          <w:rStyle w:val="fontstyle01"/>
          <w:b w:val="0"/>
          <w:sz w:val="28"/>
          <w:szCs w:val="28"/>
        </w:rPr>
        <w:t>предохранительные элементы в виде срезных болтов или штифтов.</w:t>
      </w:r>
      <w:r w:rsidR="00516E90">
        <w:rPr>
          <w:rStyle w:val="fontstyle01"/>
          <w:b w:val="0"/>
          <w:sz w:val="28"/>
          <w:szCs w:val="28"/>
        </w:rPr>
        <w:t xml:space="preserve"> Но на будущее необходим глубоко продуманный научный подход к решению проблем механизации сельскохозяйственного производства.</w:t>
      </w:r>
      <w:bookmarkStart w:id="0" w:name="_GoBack"/>
      <w:bookmarkEnd w:id="0"/>
    </w:p>
    <w:sectPr w:rsidR="00004050" w:rsidRPr="00655C39" w:rsidSect="00E11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AB" w:rsidRDefault="008C7AAB" w:rsidP="00844A21">
      <w:pPr>
        <w:spacing w:after="0" w:line="240" w:lineRule="auto"/>
      </w:pPr>
      <w:r>
        <w:separator/>
      </w:r>
    </w:p>
  </w:endnote>
  <w:endnote w:type="continuationSeparator" w:id="0">
    <w:p w:rsidR="008C7AAB" w:rsidRDefault="008C7AAB" w:rsidP="0084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1" w:rsidRDefault="00844A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849073"/>
      <w:docPartObj>
        <w:docPartGallery w:val="Page Numbers (Bottom of Page)"/>
        <w:docPartUnique/>
      </w:docPartObj>
    </w:sdtPr>
    <w:sdtEndPr/>
    <w:sdtContent>
      <w:p w:rsidR="00844A21" w:rsidRDefault="00844A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90">
          <w:rPr>
            <w:noProof/>
          </w:rPr>
          <w:t>7</w:t>
        </w:r>
        <w:r>
          <w:fldChar w:fldCharType="end"/>
        </w:r>
      </w:p>
    </w:sdtContent>
  </w:sdt>
  <w:p w:rsidR="00844A21" w:rsidRDefault="00844A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1" w:rsidRDefault="00844A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AB" w:rsidRDefault="008C7AAB" w:rsidP="00844A21">
      <w:pPr>
        <w:spacing w:after="0" w:line="240" w:lineRule="auto"/>
      </w:pPr>
      <w:r>
        <w:separator/>
      </w:r>
    </w:p>
  </w:footnote>
  <w:footnote w:type="continuationSeparator" w:id="0">
    <w:p w:rsidR="008C7AAB" w:rsidRDefault="008C7AAB" w:rsidP="0084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1" w:rsidRDefault="00844A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1" w:rsidRDefault="00844A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1" w:rsidRDefault="00844A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1F"/>
    <w:rsid w:val="00004050"/>
    <w:rsid w:val="00023D06"/>
    <w:rsid w:val="00031844"/>
    <w:rsid w:val="00031CB8"/>
    <w:rsid w:val="00057936"/>
    <w:rsid w:val="000912C3"/>
    <w:rsid w:val="00095106"/>
    <w:rsid w:val="002131A2"/>
    <w:rsid w:val="00310D7A"/>
    <w:rsid w:val="0031152F"/>
    <w:rsid w:val="003577E9"/>
    <w:rsid w:val="00374986"/>
    <w:rsid w:val="00393024"/>
    <w:rsid w:val="003A4497"/>
    <w:rsid w:val="003D5524"/>
    <w:rsid w:val="00432CB7"/>
    <w:rsid w:val="004520FA"/>
    <w:rsid w:val="0045319B"/>
    <w:rsid w:val="00470324"/>
    <w:rsid w:val="00501C72"/>
    <w:rsid w:val="00516E90"/>
    <w:rsid w:val="0059521F"/>
    <w:rsid w:val="00616F5D"/>
    <w:rsid w:val="006479F7"/>
    <w:rsid w:val="00655C39"/>
    <w:rsid w:val="00712F9E"/>
    <w:rsid w:val="007163A1"/>
    <w:rsid w:val="00723506"/>
    <w:rsid w:val="00724632"/>
    <w:rsid w:val="007517CA"/>
    <w:rsid w:val="007538B1"/>
    <w:rsid w:val="00844A21"/>
    <w:rsid w:val="00870B68"/>
    <w:rsid w:val="008C7AAB"/>
    <w:rsid w:val="00931104"/>
    <w:rsid w:val="00971762"/>
    <w:rsid w:val="00996F88"/>
    <w:rsid w:val="009C6A28"/>
    <w:rsid w:val="009E2697"/>
    <w:rsid w:val="00A86CD2"/>
    <w:rsid w:val="00AC2689"/>
    <w:rsid w:val="00AD1DA3"/>
    <w:rsid w:val="00B86943"/>
    <w:rsid w:val="00BB2AAE"/>
    <w:rsid w:val="00C213C0"/>
    <w:rsid w:val="00C55AE4"/>
    <w:rsid w:val="00C81435"/>
    <w:rsid w:val="00CE596E"/>
    <w:rsid w:val="00CE68BA"/>
    <w:rsid w:val="00CE76FA"/>
    <w:rsid w:val="00E11808"/>
    <w:rsid w:val="00E974C3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BD5E"/>
  <w15:chartTrackingRefBased/>
  <w15:docId w15:val="{C46C66AC-6AF3-48EB-BA50-80E59813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269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E26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4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A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4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A21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47032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7032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47032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47032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2018-09-27T06:12:00Z</dcterms:created>
  <dcterms:modified xsi:type="dcterms:W3CDTF">2024-08-08T02:48:00Z</dcterms:modified>
</cp:coreProperties>
</file>