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D1" w:rsidRDefault="001461D1" w:rsidP="001461D1">
      <w:pPr>
        <w:spacing w:after="0" w:line="360" w:lineRule="auto"/>
        <w:ind w:firstLine="709"/>
        <w:jc w:val="center"/>
        <w:rPr>
          <w:rFonts w:ascii="Times New Roman" w:hAnsi="Times New Roman" w:cs="Times New Roman"/>
          <w:b/>
          <w:sz w:val="28"/>
          <w:szCs w:val="28"/>
        </w:rPr>
      </w:pPr>
      <w:r w:rsidRPr="001461D1">
        <w:rPr>
          <w:rFonts w:ascii="Times New Roman" w:hAnsi="Times New Roman" w:cs="Times New Roman"/>
          <w:b/>
          <w:sz w:val="28"/>
          <w:szCs w:val="28"/>
        </w:rPr>
        <w:t>Семинарское занятие 1</w:t>
      </w:r>
    </w:p>
    <w:p w:rsidR="009E5993" w:rsidRPr="009E5993" w:rsidRDefault="001461D1" w:rsidP="009E5993">
      <w:pPr>
        <w:spacing w:after="0" w:line="240" w:lineRule="auto"/>
        <w:ind w:firstLine="709"/>
        <w:jc w:val="center"/>
        <w:rPr>
          <w:rFonts w:ascii="Times New Roman" w:hAnsi="Times New Roman" w:cs="Times New Roman"/>
          <w:b/>
          <w:iCs/>
          <w:sz w:val="28"/>
          <w:szCs w:val="28"/>
        </w:rPr>
      </w:pPr>
      <w:r>
        <w:rPr>
          <w:rFonts w:ascii="Times New Roman" w:hAnsi="Times New Roman" w:cs="Times New Roman"/>
          <w:b/>
          <w:sz w:val="28"/>
          <w:szCs w:val="28"/>
        </w:rPr>
        <w:t>Тема:</w:t>
      </w:r>
      <w:r w:rsidR="009E5993" w:rsidRPr="009E5993">
        <w:rPr>
          <w:rFonts w:ascii="Times New Roman" w:hAnsi="Times New Roman" w:cs="Times New Roman"/>
          <w:b/>
          <w:iCs/>
          <w:sz w:val="28"/>
          <w:szCs w:val="28"/>
        </w:rPr>
        <w:t xml:space="preserve"> Правило экологического оптимума</w:t>
      </w:r>
      <w:proofErr w:type="gramStart"/>
      <w:r w:rsidR="009E5993" w:rsidRPr="009E5993">
        <w:rPr>
          <w:rFonts w:ascii="Times New Roman" w:hAnsi="Times New Roman" w:cs="Times New Roman"/>
          <w:b/>
          <w:iCs/>
          <w:sz w:val="28"/>
          <w:szCs w:val="28"/>
        </w:rPr>
        <w:t xml:space="preserve"> </w:t>
      </w:r>
      <w:r w:rsidR="009E5993">
        <w:rPr>
          <w:rFonts w:ascii="Times New Roman" w:hAnsi="Times New Roman" w:cs="Times New Roman"/>
          <w:b/>
          <w:iCs/>
          <w:sz w:val="28"/>
          <w:szCs w:val="28"/>
        </w:rPr>
        <w:t>,</w:t>
      </w:r>
      <w:proofErr w:type="gramEnd"/>
      <w:r w:rsidR="009E5993">
        <w:rPr>
          <w:rFonts w:ascii="Times New Roman" w:hAnsi="Times New Roman" w:cs="Times New Roman"/>
          <w:b/>
          <w:iCs/>
          <w:sz w:val="28"/>
          <w:szCs w:val="28"/>
        </w:rPr>
        <w:t xml:space="preserve"> </w:t>
      </w:r>
      <w:r w:rsidR="009E5993" w:rsidRPr="009E5993">
        <w:rPr>
          <w:rFonts w:ascii="Times New Roman" w:hAnsi="Times New Roman" w:cs="Times New Roman"/>
          <w:b/>
          <w:iCs/>
          <w:sz w:val="28"/>
          <w:szCs w:val="28"/>
        </w:rPr>
        <w:t>экологического индивидуализма и  экологическая толерантность.</w:t>
      </w:r>
    </w:p>
    <w:p w:rsidR="001461D1" w:rsidRDefault="001461D1" w:rsidP="009E5993">
      <w:pPr>
        <w:spacing w:after="0" w:line="360" w:lineRule="auto"/>
        <w:ind w:firstLine="709"/>
        <w:jc w:val="center"/>
        <w:rPr>
          <w:rFonts w:ascii="Times New Roman" w:hAnsi="Times New Roman" w:cs="Times New Roman"/>
          <w:sz w:val="28"/>
          <w:szCs w:val="28"/>
        </w:rPr>
      </w:pPr>
    </w:p>
    <w:p w:rsidR="001461D1" w:rsidRDefault="001461D1" w:rsidP="00C67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67E8E" w:rsidRPr="00C67E8E">
        <w:rPr>
          <w:rFonts w:ascii="Times New Roman" w:hAnsi="Times New Roman" w:cs="Times New Roman"/>
          <w:sz w:val="28"/>
          <w:szCs w:val="28"/>
        </w:rPr>
        <w:t xml:space="preserve">Правило экологического оптимума. </w:t>
      </w:r>
    </w:p>
    <w:p w:rsidR="001461D1" w:rsidRDefault="001461D1" w:rsidP="00C67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67E8E" w:rsidRPr="00C67E8E">
        <w:rPr>
          <w:rFonts w:ascii="Times New Roman" w:hAnsi="Times New Roman" w:cs="Times New Roman"/>
          <w:sz w:val="28"/>
          <w:szCs w:val="28"/>
        </w:rPr>
        <w:t xml:space="preserve">Точки экстремума. </w:t>
      </w:r>
    </w:p>
    <w:p w:rsidR="001461D1" w:rsidRDefault="001461D1" w:rsidP="00C67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7E8E" w:rsidRPr="00C67E8E">
        <w:rPr>
          <w:rFonts w:ascii="Times New Roman" w:hAnsi="Times New Roman" w:cs="Times New Roman"/>
          <w:sz w:val="28"/>
          <w:szCs w:val="28"/>
        </w:rPr>
        <w:t xml:space="preserve">Зоны </w:t>
      </w:r>
      <w:proofErr w:type="spellStart"/>
      <w:r w:rsidR="00C67E8E" w:rsidRPr="00C67E8E">
        <w:rPr>
          <w:rFonts w:ascii="Times New Roman" w:hAnsi="Times New Roman" w:cs="Times New Roman"/>
          <w:sz w:val="28"/>
          <w:szCs w:val="28"/>
        </w:rPr>
        <w:t>пессиума</w:t>
      </w:r>
      <w:proofErr w:type="spellEnd"/>
      <w:r w:rsidR="00C67E8E" w:rsidRPr="00C67E8E">
        <w:rPr>
          <w:rFonts w:ascii="Times New Roman" w:hAnsi="Times New Roman" w:cs="Times New Roman"/>
          <w:sz w:val="28"/>
          <w:szCs w:val="28"/>
        </w:rPr>
        <w:t xml:space="preserve">. </w:t>
      </w:r>
      <w:bookmarkStart w:id="0" w:name="_GoBack"/>
      <w:bookmarkEnd w:id="0"/>
    </w:p>
    <w:p w:rsidR="00C67E8E" w:rsidRPr="00C67E8E" w:rsidRDefault="001461D1" w:rsidP="00C67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67E8E" w:rsidRPr="00C67E8E">
        <w:rPr>
          <w:rFonts w:ascii="Times New Roman" w:hAnsi="Times New Roman" w:cs="Times New Roman"/>
          <w:sz w:val="28"/>
          <w:szCs w:val="28"/>
        </w:rPr>
        <w:t>Правил</w:t>
      </w:r>
      <w:r>
        <w:rPr>
          <w:rFonts w:ascii="Times New Roman" w:hAnsi="Times New Roman" w:cs="Times New Roman"/>
          <w:sz w:val="28"/>
          <w:szCs w:val="28"/>
        </w:rPr>
        <w:t xml:space="preserve">о экологического индивидуализма и </w:t>
      </w:r>
      <w:r w:rsidR="00C67E8E" w:rsidRPr="00C67E8E">
        <w:rPr>
          <w:rFonts w:ascii="Times New Roman" w:hAnsi="Times New Roman" w:cs="Times New Roman"/>
          <w:sz w:val="28"/>
          <w:szCs w:val="28"/>
        </w:rPr>
        <w:t xml:space="preserve"> экологическая толерантность.</w:t>
      </w:r>
    </w:p>
    <w:p w:rsidR="00C92337" w:rsidRDefault="00C92337" w:rsidP="00C67E8E">
      <w:pPr>
        <w:spacing w:after="0" w:line="360" w:lineRule="auto"/>
        <w:ind w:firstLine="709"/>
        <w:jc w:val="both"/>
        <w:rPr>
          <w:rFonts w:ascii="Times New Roman" w:hAnsi="Times New Roman" w:cs="Times New Roman"/>
          <w:i/>
          <w:iCs/>
          <w:sz w:val="28"/>
          <w:szCs w:val="28"/>
          <w:u w:val="single"/>
        </w:rPr>
      </w:pPr>
    </w:p>
    <w:p w:rsidR="00C92337" w:rsidRDefault="00C92337" w:rsidP="00C67E8E">
      <w:pPr>
        <w:spacing w:after="0" w:line="360" w:lineRule="auto"/>
        <w:ind w:firstLine="709"/>
        <w:jc w:val="both"/>
        <w:rPr>
          <w:rFonts w:ascii="Times New Roman" w:hAnsi="Times New Roman" w:cs="Times New Roman"/>
          <w:sz w:val="28"/>
          <w:szCs w:val="28"/>
        </w:rPr>
      </w:pPr>
      <w:r w:rsidRPr="00C92337">
        <w:rPr>
          <w:rFonts w:ascii="Times New Roman" w:hAnsi="Times New Roman" w:cs="Times New Roman"/>
          <w:b/>
          <w:iCs/>
          <w:sz w:val="28"/>
          <w:szCs w:val="28"/>
        </w:rPr>
        <w:t xml:space="preserve">1. </w:t>
      </w:r>
      <w:r w:rsidR="00C67E8E" w:rsidRPr="00C92337">
        <w:rPr>
          <w:rFonts w:ascii="Times New Roman" w:hAnsi="Times New Roman" w:cs="Times New Roman"/>
          <w:b/>
          <w:iCs/>
          <w:sz w:val="28"/>
          <w:szCs w:val="28"/>
        </w:rPr>
        <w:t>Правило оптимума</w:t>
      </w:r>
      <w:r w:rsidR="00C67E8E" w:rsidRPr="00C67E8E">
        <w:rPr>
          <w:rFonts w:ascii="Times New Roman" w:hAnsi="Times New Roman" w:cs="Times New Roman"/>
          <w:i/>
          <w:iCs/>
          <w:sz w:val="28"/>
          <w:szCs w:val="28"/>
          <w:u w:val="single"/>
        </w:rPr>
        <w:t>.</w:t>
      </w:r>
      <w:r w:rsidR="00C67E8E" w:rsidRPr="00C67E8E">
        <w:rPr>
          <w:rFonts w:ascii="Times New Roman" w:hAnsi="Times New Roman" w:cs="Times New Roman"/>
          <w:sz w:val="28"/>
          <w:szCs w:val="28"/>
        </w:rPr>
        <w:t xml:space="preserve"> В соответствии с этим правилом для экосистемы, организма или определенной стадии его развития имеется диапазон наиболее </w:t>
      </w:r>
      <w:r w:rsidR="00C67E8E" w:rsidRPr="00C92337">
        <w:rPr>
          <w:rFonts w:ascii="Times New Roman" w:hAnsi="Times New Roman" w:cs="Times New Roman"/>
          <w:b/>
          <w:sz w:val="28"/>
          <w:szCs w:val="28"/>
        </w:rPr>
        <w:t>благоприятного (оптимального) значения фактора</w:t>
      </w:r>
      <w:r w:rsidR="00C67E8E" w:rsidRPr="00C67E8E">
        <w:rPr>
          <w:rFonts w:ascii="Times New Roman" w:hAnsi="Times New Roman" w:cs="Times New Roman"/>
          <w:sz w:val="28"/>
          <w:szCs w:val="28"/>
        </w:rPr>
        <w:t xml:space="preserve">. </w:t>
      </w:r>
    </w:p>
    <w:p w:rsidR="00C92337" w:rsidRDefault="00C67E8E" w:rsidP="00C67E8E">
      <w:pPr>
        <w:spacing w:after="0" w:line="360" w:lineRule="auto"/>
        <w:ind w:firstLine="709"/>
        <w:jc w:val="both"/>
        <w:rPr>
          <w:rFonts w:ascii="Times New Roman" w:hAnsi="Times New Roman" w:cs="Times New Roman"/>
          <w:i/>
          <w:iCs/>
          <w:sz w:val="28"/>
          <w:szCs w:val="28"/>
        </w:rPr>
      </w:pPr>
      <w:r w:rsidRPr="00C67E8E">
        <w:rPr>
          <w:rFonts w:ascii="Times New Roman" w:hAnsi="Times New Roman" w:cs="Times New Roman"/>
          <w:sz w:val="28"/>
          <w:szCs w:val="28"/>
        </w:rPr>
        <w:t xml:space="preserve">За пределами зоны оптимума лежат </w:t>
      </w:r>
      <w:r w:rsidRPr="00C92337">
        <w:rPr>
          <w:rFonts w:ascii="Times New Roman" w:hAnsi="Times New Roman" w:cs="Times New Roman"/>
          <w:b/>
          <w:sz w:val="28"/>
          <w:szCs w:val="28"/>
        </w:rPr>
        <w:t>зоны угнетения</w:t>
      </w:r>
      <w:r w:rsidRPr="00C67E8E">
        <w:rPr>
          <w:rFonts w:ascii="Times New Roman" w:hAnsi="Times New Roman" w:cs="Times New Roman"/>
          <w:sz w:val="28"/>
          <w:szCs w:val="28"/>
        </w:rPr>
        <w:t>, переходящие в критические точки, за которыми существование невозможно</w:t>
      </w:r>
      <w:r w:rsidR="00C92337">
        <w:rPr>
          <w:rFonts w:ascii="Times New Roman" w:hAnsi="Times New Roman" w:cs="Times New Roman"/>
          <w:i/>
          <w:iCs/>
          <w:sz w:val="28"/>
          <w:szCs w:val="28"/>
        </w:rPr>
        <w:t>.</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К зоне оптимума обычно приурочена </w:t>
      </w:r>
      <w:r w:rsidRPr="00C92337">
        <w:rPr>
          <w:rFonts w:ascii="Times New Roman" w:hAnsi="Times New Roman" w:cs="Times New Roman"/>
          <w:b/>
          <w:sz w:val="28"/>
          <w:szCs w:val="28"/>
        </w:rPr>
        <w:t>максимальная плотность популяции.</w:t>
      </w:r>
      <w:r w:rsidR="00C92337">
        <w:rPr>
          <w:rFonts w:ascii="Times New Roman" w:hAnsi="Times New Roman" w:cs="Times New Roman"/>
          <w:sz w:val="28"/>
          <w:szCs w:val="28"/>
        </w:rPr>
        <w:t xml:space="preserve"> </w:t>
      </w:r>
    </w:p>
    <w:p w:rsidR="00C92337" w:rsidRDefault="00C92337" w:rsidP="00C67E8E">
      <w:pPr>
        <w:spacing w:after="0" w:line="360" w:lineRule="auto"/>
        <w:ind w:firstLine="709"/>
        <w:jc w:val="both"/>
        <w:rPr>
          <w:rFonts w:ascii="Times New Roman" w:hAnsi="Times New Roman" w:cs="Times New Roman"/>
          <w:sz w:val="28"/>
          <w:szCs w:val="28"/>
        </w:rPr>
      </w:pPr>
      <w:r w:rsidRPr="00C92337">
        <w:rPr>
          <w:rFonts w:ascii="Times New Roman" w:hAnsi="Times New Roman" w:cs="Times New Roman"/>
          <w:b/>
          <w:sz w:val="28"/>
          <w:szCs w:val="28"/>
        </w:rPr>
        <w:t>З</w:t>
      </w:r>
      <w:r w:rsidR="00C67E8E" w:rsidRPr="00C92337">
        <w:rPr>
          <w:rFonts w:ascii="Times New Roman" w:hAnsi="Times New Roman" w:cs="Times New Roman"/>
          <w:b/>
          <w:sz w:val="28"/>
          <w:szCs w:val="28"/>
        </w:rPr>
        <w:t>оны оптимума для различных организмов неодинаковы</w:t>
      </w:r>
      <w:r w:rsidR="00C67E8E" w:rsidRPr="00C67E8E">
        <w:rPr>
          <w:rFonts w:ascii="Times New Roman" w:hAnsi="Times New Roman" w:cs="Times New Roman"/>
          <w:sz w:val="28"/>
          <w:szCs w:val="28"/>
        </w:rPr>
        <w:t xml:space="preserve">. Для одних они имеют значительный диапазон. Такие организмы относятся к </w:t>
      </w:r>
      <w:r w:rsidR="00C67E8E" w:rsidRPr="00C92337">
        <w:rPr>
          <w:rFonts w:ascii="Times New Roman" w:hAnsi="Times New Roman" w:cs="Times New Roman"/>
          <w:b/>
          <w:sz w:val="28"/>
          <w:szCs w:val="28"/>
        </w:rPr>
        <w:t>группе эврибионтов (греч</w:t>
      </w:r>
      <w:proofErr w:type="gramStart"/>
      <w:r w:rsidR="00C67E8E" w:rsidRPr="00C92337">
        <w:rPr>
          <w:rFonts w:ascii="Times New Roman" w:hAnsi="Times New Roman" w:cs="Times New Roman"/>
          <w:b/>
          <w:sz w:val="28"/>
          <w:szCs w:val="28"/>
        </w:rPr>
        <w:t>.</w:t>
      </w:r>
      <w:proofErr w:type="gramEnd"/>
      <w:r w:rsidR="00C67E8E" w:rsidRPr="00C92337">
        <w:rPr>
          <w:rFonts w:ascii="Times New Roman" w:hAnsi="Times New Roman" w:cs="Times New Roman"/>
          <w:b/>
          <w:sz w:val="28"/>
          <w:szCs w:val="28"/>
        </w:rPr>
        <w:t xml:space="preserve"> </w:t>
      </w:r>
      <w:proofErr w:type="spellStart"/>
      <w:proofErr w:type="gramStart"/>
      <w:r w:rsidR="00C67E8E" w:rsidRPr="00C92337">
        <w:rPr>
          <w:rFonts w:ascii="Times New Roman" w:hAnsi="Times New Roman" w:cs="Times New Roman"/>
          <w:b/>
          <w:sz w:val="28"/>
          <w:szCs w:val="28"/>
        </w:rPr>
        <w:t>э</w:t>
      </w:r>
      <w:proofErr w:type="gramEnd"/>
      <w:r w:rsidR="00C67E8E" w:rsidRPr="00C92337">
        <w:rPr>
          <w:rFonts w:ascii="Times New Roman" w:hAnsi="Times New Roman" w:cs="Times New Roman"/>
          <w:b/>
          <w:sz w:val="28"/>
          <w:szCs w:val="28"/>
        </w:rPr>
        <w:t>ури</w:t>
      </w:r>
      <w:proofErr w:type="spellEnd"/>
      <w:r w:rsidR="00C67E8E" w:rsidRPr="00C92337">
        <w:rPr>
          <w:rFonts w:ascii="Times New Roman" w:hAnsi="Times New Roman" w:cs="Times New Roman"/>
          <w:b/>
          <w:sz w:val="28"/>
          <w:szCs w:val="28"/>
        </w:rPr>
        <w:t xml:space="preserve"> - широкий; </w:t>
      </w:r>
      <w:proofErr w:type="spellStart"/>
      <w:r w:rsidR="00C67E8E" w:rsidRPr="00C92337">
        <w:rPr>
          <w:rFonts w:ascii="Times New Roman" w:hAnsi="Times New Roman" w:cs="Times New Roman"/>
          <w:b/>
          <w:sz w:val="28"/>
          <w:szCs w:val="28"/>
        </w:rPr>
        <w:t>биос</w:t>
      </w:r>
      <w:proofErr w:type="spellEnd"/>
      <w:r w:rsidR="00C67E8E" w:rsidRPr="00C92337">
        <w:rPr>
          <w:rFonts w:ascii="Times New Roman" w:hAnsi="Times New Roman" w:cs="Times New Roman"/>
          <w:b/>
          <w:sz w:val="28"/>
          <w:szCs w:val="28"/>
        </w:rPr>
        <w:t xml:space="preserve"> - жизнь</w:t>
      </w:r>
      <w:r w:rsidR="00C67E8E" w:rsidRPr="00C67E8E">
        <w:rPr>
          <w:rFonts w:ascii="Times New Roman" w:hAnsi="Times New Roman" w:cs="Times New Roman"/>
          <w:sz w:val="28"/>
          <w:szCs w:val="28"/>
        </w:rPr>
        <w:t xml:space="preserve">). </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Организмы с </w:t>
      </w:r>
      <w:r w:rsidRPr="00C92337">
        <w:rPr>
          <w:rFonts w:ascii="Times New Roman" w:hAnsi="Times New Roman" w:cs="Times New Roman"/>
          <w:b/>
          <w:sz w:val="28"/>
          <w:szCs w:val="28"/>
        </w:rPr>
        <w:t>узким диапазоном адаптации</w:t>
      </w:r>
      <w:r w:rsidRPr="00C67E8E">
        <w:rPr>
          <w:rFonts w:ascii="Times New Roman" w:hAnsi="Times New Roman" w:cs="Times New Roman"/>
          <w:sz w:val="28"/>
          <w:szCs w:val="28"/>
        </w:rPr>
        <w:t xml:space="preserve"> к факторам называются </w:t>
      </w:r>
      <w:r w:rsidRPr="00C92337">
        <w:rPr>
          <w:rFonts w:ascii="Times New Roman" w:hAnsi="Times New Roman" w:cs="Times New Roman"/>
          <w:b/>
          <w:i/>
          <w:iCs/>
          <w:sz w:val="28"/>
          <w:szCs w:val="28"/>
        </w:rPr>
        <w:t>стенобионтами</w:t>
      </w:r>
      <w:r w:rsidRPr="00C92337">
        <w:rPr>
          <w:rFonts w:ascii="Times New Roman" w:hAnsi="Times New Roman" w:cs="Times New Roman"/>
          <w:b/>
          <w:sz w:val="28"/>
          <w:szCs w:val="28"/>
        </w:rPr>
        <w:t> (греч</w:t>
      </w:r>
      <w:proofErr w:type="gramStart"/>
      <w:r w:rsidRPr="00C92337">
        <w:rPr>
          <w:rFonts w:ascii="Times New Roman" w:hAnsi="Times New Roman" w:cs="Times New Roman"/>
          <w:b/>
          <w:sz w:val="28"/>
          <w:szCs w:val="28"/>
        </w:rPr>
        <w:t>.</w:t>
      </w:r>
      <w:proofErr w:type="gramEnd"/>
      <w:r w:rsidRPr="00C92337">
        <w:rPr>
          <w:rFonts w:ascii="Times New Roman" w:hAnsi="Times New Roman" w:cs="Times New Roman"/>
          <w:b/>
          <w:sz w:val="28"/>
          <w:szCs w:val="28"/>
        </w:rPr>
        <w:t xml:space="preserve"> </w:t>
      </w:r>
      <w:proofErr w:type="spellStart"/>
      <w:proofErr w:type="gramStart"/>
      <w:r w:rsidRPr="00C92337">
        <w:rPr>
          <w:rFonts w:ascii="Times New Roman" w:hAnsi="Times New Roman" w:cs="Times New Roman"/>
          <w:b/>
          <w:sz w:val="28"/>
          <w:szCs w:val="28"/>
        </w:rPr>
        <w:t>с</w:t>
      </w:r>
      <w:proofErr w:type="gramEnd"/>
      <w:r w:rsidRPr="00C92337">
        <w:rPr>
          <w:rFonts w:ascii="Times New Roman" w:hAnsi="Times New Roman" w:cs="Times New Roman"/>
          <w:b/>
          <w:sz w:val="28"/>
          <w:szCs w:val="28"/>
        </w:rPr>
        <w:t>тенос</w:t>
      </w:r>
      <w:proofErr w:type="spellEnd"/>
      <w:r w:rsidRPr="00C92337">
        <w:rPr>
          <w:rFonts w:ascii="Times New Roman" w:hAnsi="Times New Roman" w:cs="Times New Roman"/>
          <w:b/>
          <w:sz w:val="28"/>
          <w:szCs w:val="28"/>
        </w:rPr>
        <w:t xml:space="preserve"> - узкий</w:t>
      </w:r>
      <w:r w:rsidRPr="00C67E8E">
        <w:rPr>
          <w:rFonts w:ascii="Times New Roman" w:hAnsi="Times New Roman" w:cs="Times New Roman"/>
          <w:sz w:val="28"/>
          <w:szCs w:val="28"/>
        </w:rPr>
        <w:t xml:space="preserve">). </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Важно подчеркнуть, что зоны оптимума по отношению к различным факторам различаются, и поэтому организмы полностью проявляют свои потенциальные возможности в том случае, если весь спектр факторов имеет для них оптимальные значения. </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Диапазон значений факторов (между критическими точками) называют </w:t>
      </w:r>
      <w:r w:rsidRPr="00C92337">
        <w:rPr>
          <w:rFonts w:ascii="Times New Roman" w:hAnsi="Times New Roman" w:cs="Times New Roman"/>
          <w:b/>
          <w:sz w:val="28"/>
          <w:szCs w:val="28"/>
        </w:rPr>
        <w:t>экологической валентностью</w:t>
      </w:r>
      <w:r w:rsidRPr="00C67E8E">
        <w:rPr>
          <w:rFonts w:ascii="Times New Roman" w:hAnsi="Times New Roman" w:cs="Times New Roman"/>
          <w:i/>
          <w:iCs/>
          <w:sz w:val="28"/>
          <w:szCs w:val="28"/>
        </w:rPr>
        <w:t>.</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Синонимом термина </w:t>
      </w:r>
      <w:r w:rsidRPr="00C92337">
        <w:rPr>
          <w:rFonts w:ascii="Times New Roman" w:hAnsi="Times New Roman" w:cs="Times New Roman"/>
          <w:b/>
          <w:sz w:val="28"/>
          <w:szCs w:val="28"/>
        </w:rPr>
        <w:t>валентность является </w:t>
      </w:r>
      <w:r w:rsidRPr="00C92337">
        <w:rPr>
          <w:rFonts w:ascii="Times New Roman" w:hAnsi="Times New Roman" w:cs="Times New Roman"/>
          <w:b/>
          <w:i/>
          <w:iCs/>
          <w:sz w:val="28"/>
          <w:szCs w:val="28"/>
        </w:rPr>
        <w:t>толерантность</w:t>
      </w:r>
      <w:r w:rsidRPr="00C67E8E">
        <w:rPr>
          <w:rFonts w:ascii="Times New Roman" w:hAnsi="Times New Roman" w:cs="Times New Roman"/>
          <w:i/>
          <w:iCs/>
          <w:sz w:val="28"/>
          <w:szCs w:val="28"/>
        </w:rPr>
        <w:t> </w:t>
      </w:r>
      <w:r w:rsidRPr="00C67E8E">
        <w:rPr>
          <w:rFonts w:ascii="Times New Roman" w:hAnsi="Times New Roman" w:cs="Times New Roman"/>
          <w:sz w:val="28"/>
          <w:szCs w:val="28"/>
        </w:rPr>
        <w:t>(лат</w:t>
      </w:r>
      <w:proofErr w:type="gramStart"/>
      <w:r w:rsidRPr="00C67E8E">
        <w:rPr>
          <w:rFonts w:ascii="Times New Roman" w:hAnsi="Times New Roman" w:cs="Times New Roman"/>
          <w:sz w:val="28"/>
          <w:szCs w:val="28"/>
        </w:rPr>
        <w:t>.</w:t>
      </w:r>
      <w:proofErr w:type="gramEnd"/>
      <w:r w:rsidRPr="00C67E8E">
        <w:rPr>
          <w:rFonts w:ascii="Times New Roman" w:hAnsi="Times New Roman" w:cs="Times New Roman"/>
          <w:sz w:val="28"/>
          <w:szCs w:val="28"/>
        </w:rPr>
        <w:t xml:space="preserve"> </w:t>
      </w:r>
      <w:proofErr w:type="spellStart"/>
      <w:proofErr w:type="gramStart"/>
      <w:r w:rsidRPr="00C92337">
        <w:rPr>
          <w:rFonts w:ascii="Times New Roman" w:hAnsi="Times New Roman" w:cs="Times New Roman"/>
          <w:b/>
          <w:sz w:val="28"/>
          <w:szCs w:val="28"/>
        </w:rPr>
        <w:t>т</w:t>
      </w:r>
      <w:proofErr w:type="gramEnd"/>
      <w:r w:rsidRPr="00C92337">
        <w:rPr>
          <w:rFonts w:ascii="Times New Roman" w:hAnsi="Times New Roman" w:cs="Times New Roman"/>
          <w:b/>
          <w:sz w:val="28"/>
          <w:szCs w:val="28"/>
        </w:rPr>
        <w:t>олеранция</w:t>
      </w:r>
      <w:proofErr w:type="spellEnd"/>
      <w:r w:rsidRPr="00C92337">
        <w:rPr>
          <w:rFonts w:ascii="Times New Roman" w:hAnsi="Times New Roman" w:cs="Times New Roman"/>
          <w:b/>
          <w:sz w:val="28"/>
          <w:szCs w:val="28"/>
        </w:rPr>
        <w:t xml:space="preserve"> - терпение</w:t>
      </w:r>
      <w:r w:rsidRPr="00C67E8E">
        <w:rPr>
          <w:rFonts w:ascii="Times New Roman" w:hAnsi="Times New Roman" w:cs="Times New Roman"/>
          <w:sz w:val="28"/>
          <w:szCs w:val="28"/>
        </w:rPr>
        <w:t xml:space="preserve">), или пластичность (изменчивость). </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lastRenderedPageBreak/>
        <w:t xml:space="preserve">Эти характеристики зависят в значительной мере от среды, в которой обитают организмы. </w:t>
      </w:r>
    </w:p>
    <w:p w:rsidR="00C92337"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Если она относительно стабильна по своим свойствам (</w:t>
      </w:r>
      <w:r w:rsidRPr="00C92337">
        <w:rPr>
          <w:rFonts w:ascii="Times New Roman" w:hAnsi="Times New Roman" w:cs="Times New Roman"/>
          <w:b/>
          <w:sz w:val="28"/>
          <w:szCs w:val="28"/>
        </w:rPr>
        <w:t>малы амплитуды колебаний отдельных факторов</w:t>
      </w:r>
      <w:r w:rsidRPr="00C67E8E">
        <w:rPr>
          <w:rFonts w:ascii="Times New Roman" w:hAnsi="Times New Roman" w:cs="Times New Roman"/>
          <w:sz w:val="28"/>
          <w:szCs w:val="28"/>
        </w:rPr>
        <w:t>), в ней больше с</w:t>
      </w:r>
      <w:r w:rsidRPr="00C92337">
        <w:rPr>
          <w:rFonts w:ascii="Times New Roman" w:hAnsi="Times New Roman" w:cs="Times New Roman"/>
          <w:b/>
          <w:sz w:val="28"/>
          <w:szCs w:val="28"/>
        </w:rPr>
        <w:t>тенобионтов</w:t>
      </w:r>
      <w:r w:rsidRPr="00C67E8E">
        <w:rPr>
          <w:rFonts w:ascii="Times New Roman" w:hAnsi="Times New Roman" w:cs="Times New Roman"/>
          <w:sz w:val="28"/>
          <w:szCs w:val="28"/>
        </w:rPr>
        <w:t xml:space="preserve"> (например, в водной среде), если динамична, например, наземно-воздушная - в ней больше шансов на </w:t>
      </w:r>
      <w:r w:rsidRPr="00C92337">
        <w:rPr>
          <w:rFonts w:ascii="Times New Roman" w:hAnsi="Times New Roman" w:cs="Times New Roman"/>
          <w:b/>
          <w:sz w:val="28"/>
          <w:szCs w:val="28"/>
        </w:rPr>
        <w:t>выживание имеют эврибионты</w:t>
      </w:r>
      <w:r w:rsidRPr="00C67E8E">
        <w:rPr>
          <w:rFonts w:ascii="Times New Roman" w:hAnsi="Times New Roman" w:cs="Times New Roman"/>
          <w:sz w:val="28"/>
          <w:szCs w:val="28"/>
        </w:rPr>
        <w:t xml:space="preserve">. </w:t>
      </w:r>
    </w:p>
    <w:p w:rsidR="00404D75" w:rsidRDefault="00C67E8E" w:rsidP="00C67E8E">
      <w:pPr>
        <w:spacing w:after="0" w:line="360" w:lineRule="auto"/>
        <w:ind w:firstLine="709"/>
        <w:jc w:val="both"/>
        <w:rPr>
          <w:rFonts w:ascii="Times New Roman" w:hAnsi="Times New Roman" w:cs="Times New Roman"/>
          <w:sz w:val="28"/>
          <w:szCs w:val="28"/>
        </w:rPr>
      </w:pPr>
      <w:proofErr w:type="gramStart"/>
      <w:r w:rsidRPr="00C67E8E">
        <w:rPr>
          <w:rFonts w:ascii="Times New Roman" w:hAnsi="Times New Roman" w:cs="Times New Roman"/>
          <w:sz w:val="28"/>
          <w:szCs w:val="28"/>
        </w:rPr>
        <w:t xml:space="preserve">Зона оптимума и экологическая валентность обычно шире у </w:t>
      </w:r>
      <w:r w:rsidRPr="00C92337">
        <w:rPr>
          <w:rFonts w:ascii="Times New Roman" w:hAnsi="Times New Roman" w:cs="Times New Roman"/>
          <w:b/>
          <w:sz w:val="28"/>
          <w:szCs w:val="28"/>
        </w:rPr>
        <w:t>теплокровных организмов, чем у холоднокровных</w:t>
      </w:r>
      <w:r w:rsidRPr="00C67E8E">
        <w:rPr>
          <w:rFonts w:ascii="Times New Roman" w:hAnsi="Times New Roman" w:cs="Times New Roman"/>
          <w:sz w:val="28"/>
          <w:szCs w:val="28"/>
        </w:rPr>
        <w:t xml:space="preserve">. </w:t>
      </w:r>
      <w:proofErr w:type="gramEnd"/>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Надо также иметь в виду, что экологическая валентность для одного и того же вида не остается одинаковой в различных условиях (например, в северных и южных районах в отдельные периоды жизни и т.п.). </w:t>
      </w:r>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Молодые и старческие организмы, как правило, требуют более кондиционированных (однородных) условий. Иногда эти требования весьма неоднозначны. </w:t>
      </w: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sz w:val="28"/>
          <w:szCs w:val="28"/>
        </w:rPr>
        <w:t xml:space="preserve">Например, по отношению к температуре личинки насекомых обычно </w:t>
      </w:r>
      <w:proofErr w:type="spellStart"/>
      <w:r w:rsidRPr="00404D75">
        <w:rPr>
          <w:rFonts w:ascii="Times New Roman" w:hAnsi="Times New Roman" w:cs="Times New Roman"/>
          <w:b/>
          <w:sz w:val="28"/>
          <w:szCs w:val="28"/>
        </w:rPr>
        <w:t>стенобионтны</w:t>
      </w:r>
      <w:proofErr w:type="spellEnd"/>
      <w:r w:rsidRPr="00404D75">
        <w:rPr>
          <w:rFonts w:ascii="Times New Roman" w:hAnsi="Times New Roman" w:cs="Times New Roman"/>
          <w:b/>
          <w:sz w:val="28"/>
          <w:szCs w:val="28"/>
        </w:rPr>
        <w:t xml:space="preserve"> (стенотермны</w:t>
      </w:r>
      <w:r w:rsidRPr="00C67E8E">
        <w:rPr>
          <w:rFonts w:ascii="Times New Roman" w:hAnsi="Times New Roman" w:cs="Times New Roman"/>
          <w:sz w:val="28"/>
          <w:szCs w:val="28"/>
        </w:rPr>
        <w:t xml:space="preserve">), в то </w:t>
      </w:r>
      <w:r w:rsidRPr="00404D75">
        <w:rPr>
          <w:rFonts w:ascii="Times New Roman" w:hAnsi="Times New Roman" w:cs="Times New Roman"/>
          <w:b/>
          <w:sz w:val="28"/>
          <w:szCs w:val="28"/>
        </w:rPr>
        <w:t>время как куколки и взрослые особи могут относиться к эврибионтам (эвритермным</w:t>
      </w:r>
      <w:r w:rsidRPr="00C67E8E">
        <w:rPr>
          <w:rFonts w:ascii="Times New Roman" w:hAnsi="Times New Roman" w:cs="Times New Roman"/>
          <w:sz w:val="28"/>
          <w:szCs w:val="28"/>
        </w:rPr>
        <w:t xml:space="preserve">), </w:t>
      </w: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sz w:val="28"/>
          <w:szCs w:val="28"/>
        </w:rPr>
        <w:t>наименьшее допустимое значение данного фактора – пессимум</w:t>
      </w:r>
      <w:r w:rsidRPr="00C67E8E">
        <w:rPr>
          <w:rFonts w:ascii="Times New Roman" w:hAnsi="Times New Roman" w:cs="Times New Roman"/>
          <w:sz w:val="28"/>
          <w:szCs w:val="28"/>
        </w:rPr>
        <w:t xml:space="preserve">, </w:t>
      </w:r>
      <w:r w:rsidRPr="00404D75">
        <w:rPr>
          <w:rFonts w:ascii="Times New Roman" w:hAnsi="Times New Roman" w:cs="Times New Roman"/>
          <w:b/>
          <w:sz w:val="28"/>
          <w:szCs w:val="28"/>
        </w:rPr>
        <w:t>нижний предел выносливости</w:t>
      </w:r>
      <w:r w:rsidRPr="00C67E8E">
        <w:rPr>
          <w:rFonts w:ascii="Times New Roman" w:hAnsi="Times New Roman" w:cs="Times New Roman"/>
          <w:sz w:val="28"/>
          <w:szCs w:val="28"/>
        </w:rPr>
        <w:t xml:space="preserve">. </w:t>
      </w:r>
    </w:p>
    <w:p w:rsidR="00C67E8E" w:rsidRPr="00C67E8E"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sz w:val="28"/>
          <w:szCs w:val="28"/>
        </w:rPr>
        <w:t>Наивысшее допустимое значение фактора – максимум</w:t>
      </w:r>
      <w:r w:rsidRPr="00C67E8E">
        <w:rPr>
          <w:rFonts w:ascii="Times New Roman" w:hAnsi="Times New Roman" w:cs="Times New Roman"/>
          <w:sz w:val="28"/>
          <w:szCs w:val="28"/>
        </w:rPr>
        <w:t>. Заключенный между пессимумом и максимумом диапазон изменчивости – пределы выносливости – валентности.</w:t>
      </w:r>
    </w:p>
    <w:p w:rsidR="00404D75" w:rsidRDefault="00404D75" w:rsidP="00C67E8E">
      <w:pPr>
        <w:spacing w:after="0" w:line="360" w:lineRule="auto"/>
        <w:ind w:firstLine="709"/>
        <w:jc w:val="both"/>
        <w:rPr>
          <w:rFonts w:ascii="Times New Roman" w:hAnsi="Times New Roman" w:cs="Times New Roman"/>
          <w:i/>
          <w:iCs/>
          <w:sz w:val="28"/>
          <w:szCs w:val="28"/>
          <w:u w:val="single"/>
        </w:rPr>
      </w:pP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iCs/>
          <w:sz w:val="28"/>
          <w:szCs w:val="28"/>
          <w:u w:val="single"/>
        </w:rPr>
        <w:t>Правило взаимодействия факторов</w:t>
      </w:r>
    </w:p>
    <w:p w:rsidR="00C67E8E" w:rsidRPr="00C67E8E"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Сущность его заключается в том, что одни факторы могут усиливать или смягчать силу действия других факторов.</w:t>
      </w:r>
    </w:p>
    <w:p w:rsidR="00C67E8E" w:rsidRPr="00C67E8E" w:rsidRDefault="00C67E8E" w:rsidP="00C67E8E">
      <w:pPr>
        <w:spacing w:after="0" w:line="360" w:lineRule="auto"/>
        <w:ind w:firstLine="709"/>
        <w:jc w:val="both"/>
        <w:rPr>
          <w:rFonts w:ascii="Times New Roman" w:hAnsi="Times New Roman" w:cs="Times New Roman"/>
          <w:sz w:val="28"/>
          <w:szCs w:val="28"/>
        </w:rPr>
      </w:pPr>
      <w:r w:rsidRPr="00BC3208">
        <w:rPr>
          <w:rFonts w:ascii="Times New Roman" w:hAnsi="Times New Roman" w:cs="Times New Roman"/>
          <w:b/>
          <w:iCs/>
          <w:sz w:val="28"/>
          <w:szCs w:val="28"/>
        </w:rPr>
        <w:t>Правило лимитирующих факторов</w:t>
      </w:r>
      <w:r w:rsidRPr="00C67E8E">
        <w:rPr>
          <w:rFonts w:ascii="Times New Roman" w:hAnsi="Times New Roman" w:cs="Times New Roman"/>
          <w:i/>
          <w:iCs/>
          <w:sz w:val="28"/>
          <w:szCs w:val="28"/>
          <w:u w:val="single"/>
        </w:rPr>
        <w:t>.</w:t>
      </w:r>
      <w:r w:rsidRPr="00C67E8E">
        <w:rPr>
          <w:rFonts w:ascii="Times New Roman" w:hAnsi="Times New Roman" w:cs="Times New Roman"/>
          <w:sz w:val="28"/>
          <w:szCs w:val="28"/>
        </w:rPr>
        <w:t xml:space="preserve"> Сущность этого правила заключается в том, что фактор, находящийся в недостатке или избытке (вблизи критических точек) отрицательно влияет на организмы и, кроме того, </w:t>
      </w:r>
      <w:r w:rsidRPr="00C67E8E">
        <w:rPr>
          <w:rFonts w:ascii="Times New Roman" w:hAnsi="Times New Roman" w:cs="Times New Roman"/>
          <w:sz w:val="28"/>
          <w:szCs w:val="28"/>
        </w:rPr>
        <w:lastRenderedPageBreak/>
        <w:t>ограничивает возможность проявления силы действия других факторов, в том числе и находящихся в оптимуме.</w:t>
      </w:r>
    </w:p>
    <w:p w:rsidR="00C67E8E" w:rsidRPr="00BC3208" w:rsidRDefault="00C67E8E" w:rsidP="00C67E8E">
      <w:pPr>
        <w:spacing w:after="0" w:line="360" w:lineRule="auto"/>
        <w:ind w:firstLine="709"/>
        <w:jc w:val="both"/>
        <w:rPr>
          <w:rFonts w:ascii="Times New Roman" w:hAnsi="Times New Roman" w:cs="Times New Roman"/>
          <w:b/>
          <w:sz w:val="28"/>
          <w:szCs w:val="28"/>
        </w:rPr>
      </w:pPr>
      <w:r w:rsidRPr="00BC3208">
        <w:rPr>
          <w:rFonts w:ascii="Times New Roman" w:hAnsi="Times New Roman" w:cs="Times New Roman"/>
          <w:b/>
          <w:sz w:val="28"/>
          <w:szCs w:val="28"/>
        </w:rPr>
        <w:t>Природная среда и закономерности действия экологических факторов. Лимитирующие экологические факторы.</w:t>
      </w: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i/>
          <w:iCs/>
          <w:sz w:val="28"/>
          <w:szCs w:val="28"/>
        </w:rPr>
        <w:t>Природная среда</w:t>
      </w:r>
      <w:r w:rsidRPr="00404D75">
        <w:rPr>
          <w:rFonts w:ascii="Times New Roman" w:hAnsi="Times New Roman" w:cs="Times New Roman"/>
          <w:b/>
          <w:sz w:val="28"/>
          <w:szCs w:val="28"/>
        </w:rPr>
        <w:t> – совокупность природных абиотических и биотических факторов по отношению к живым организмам вне зависимости от контактов с человеком, включает географическую оболочку, биогенную среду и абиотическую среду</w:t>
      </w:r>
      <w:r w:rsidRPr="00C67E8E">
        <w:rPr>
          <w:rFonts w:ascii="Times New Roman" w:hAnsi="Times New Roman" w:cs="Times New Roman"/>
          <w:sz w:val="28"/>
          <w:szCs w:val="28"/>
        </w:rPr>
        <w:t xml:space="preserve">. </w:t>
      </w:r>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Каждый фактор имеет пределы положительного влияния на организмы. Каждый фактор неодинаково влияет на разные функции организма. </w:t>
      </w:r>
    </w:p>
    <w:p w:rsidR="00404D75" w:rsidRDefault="00C67E8E" w:rsidP="00C67E8E">
      <w:pPr>
        <w:spacing w:after="0" w:line="360" w:lineRule="auto"/>
        <w:ind w:firstLine="709"/>
        <w:jc w:val="both"/>
        <w:rPr>
          <w:rFonts w:ascii="Times New Roman" w:hAnsi="Times New Roman" w:cs="Times New Roman"/>
          <w:b/>
          <w:sz w:val="28"/>
          <w:szCs w:val="28"/>
        </w:rPr>
      </w:pPr>
      <w:r w:rsidRPr="00404D75">
        <w:rPr>
          <w:rFonts w:ascii="Times New Roman" w:hAnsi="Times New Roman" w:cs="Times New Roman"/>
          <w:b/>
          <w:sz w:val="28"/>
          <w:szCs w:val="28"/>
        </w:rPr>
        <w:t>Оптимум для</w:t>
      </w:r>
      <w:r w:rsidRPr="00C67E8E">
        <w:rPr>
          <w:rFonts w:ascii="Times New Roman" w:hAnsi="Times New Roman" w:cs="Times New Roman"/>
          <w:sz w:val="28"/>
          <w:szCs w:val="28"/>
        </w:rPr>
        <w:t xml:space="preserve"> одних процессов может являться </w:t>
      </w:r>
      <w:r w:rsidRPr="00404D75">
        <w:rPr>
          <w:rFonts w:ascii="Times New Roman" w:hAnsi="Times New Roman" w:cs="Times New Roman"/>
          <w:b/>
          <w:sz w:val="28"/>
          <w:szCs w:val="28"/>
        </w:rPr>
        <w:t xml:space="preserve">пессимумом для других. </w:t>
      </w: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sz w:val="28"/>
          <w:szCs w:val="28"/>
        </w:rPr>
        <w:t>Т</w:t>
      </w:r>
      <w:r w:rsidRPr="00C67E8E">
        <w:rPr>
          <w:rFonts w:ascii="Times New Roman" w:hAnsi="Times New Roman" w:cs="Times New Roman"/>
          <w:sz w:val="28"/>
          <w:szCs w:val="28"/>
        </w:rPr>
        <w:t xml:space="preserve">ак, температура воздуха от +40 до +45 °C у холоднокровных животных сильно увеличивает скорость обменных процессов в организме, но тормозит двигательную активность, и животные впадают </w:t>
      </w:r>
      <w:r w:rsidRPr="00404D75">
        <w:rPr>
          <w:rFonts w:ascii="Times New Roman" w:hAnsi="Times New Roman" w:cs="Times New Roman"/>
          <w:b/>
          <w:sz w:val="28"/>
          <w:szCs w:val="28"/>
        </w:rPr>
        <w:t>в тепловое оцепенение</w:t>
      </w:r>
      <w:r w:rsidRPr="00C67E8E">
        <w:rPr>
          <w:rFonts w:ascii="Times New Roman" w:hAnsi="Times New Roman" w:cs="Times New Roman"/>
          <w:sz w:val="28"/>
          <w:szCs w:val="28"/>
        </w:rPr>
        <w:t xml:space="preserve">. </w:t>
      </w:r>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Для многих рыб температура воды, оптимальная для созревания половых продуктов, неблагоприятна для икрометания, которое происходит при другом температурном интервале. </w:t>
      </w:r>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Степень выносливости, критические точки, оптимальная и </w:t>
      </w:r>
      <w:proofErr w:type="spellStart"/>
      <w:r w:rsidRPr="00C67E8E">
        <w:rPr>
          <w:rFonts w:ascii="Times New Roman" w:hAnsi="Times New Roman" w:cs="Times New Roman"/>
          <w:sz w:val="28"/>
          <w:szCs w:val="28"/>
        </w:rPr>
        <w:t>пессимальные</w:t>
      </w:r>
      <w:proofErr w:type="spellEnd"/>
      <w:r w:rsidRPr="00C67E8E">
        <w:rPr>
          <w:rFonts w:ascii="Times New Roman" w:hAnsi="Times New Roman" w:cs="Times New Roman"/>
          <w:sz w:val="28"/>
          <w:szCs w:val="28"/>
        </w:rPr>
        <w:t xml:space="preserve"> зоны отдельных индивидуумов не совпадают. Эта изменчивость определяется как наследственными качествами особей, так и половыми, возрастными и физиологическими различиями. Степень выносливости к какому</w:t>
      </w:r>
      <w:r w:rsidRPr="00C67E8E">
        <w:rPr>
          <w:rFonts w:ascii="Times New Roman" w:hAnsi="Times New Roman" w:cs="Times New Roman"/>
          <w:sz w:val="28"/>
          <w:szCs w:val="28"/>
        </w:rPr>
        <w:noBreakHyphen/>
        <w:t xml:space="preserve">нибудь фактору не означает соответствующей экологической валентности вида по отношению к остальным факторам. </w:t>
      </w:r>
    </w:p>
    <w:p w:rsidR="00404D75" w:rsidRDefault="00C67E8E" w:rsidP="00C67E8E">
      <w:pPr>
        <w:spacing w:after="0" w:line="360" w:lineRule="auto"/>
        <w:ind w:firstLine="709"/>
        <w:jc w:val="both"/>
        <w:rPr>
          <w:rFonts w:ascii="Times New Roman" w:hAnsi="Times New Roman" w:cs="Times New Roman"/>
          <w:sz w:val="28"/>
          <w:szCs w:val="28"/>
        </w:rPr>
      </w:pPr>
      <w:r w:rsidRPr="00404D75">
        <w:rPr>
          <w:rFonts w:ascii="Times New Roman" w:hAnsi="Times New Roman" w:cs="Times New Roman"/>
          <w:b/>
          <w:sz w:val="28"/>
          <w:szCs w:val="28"/>
        </w:rPr>
        <w:t>Несовпадение экологических спектров отдельных видов</w:t>
      </w:r>
      <w:r w:rsidRPr="00C67E8E">
        <w:rPr>
          <w:rFonts w:ascii="Times New Roman" w:hAnsi="Times New Roman" w:cs="Times New Roman"/>
          <w:sz w:val="28"/>
          <w:szCs w:val="28"/>
        </w:rPr>
        <w:t>. Каждый вид специфичен по своим экологическим возможностям. Даже у близких по способам адаптации к среде видов существуют различия в отношении к каким</w:t>
      </w:r>
      <w:r w:rsidRPr="00C67E8E">
        <w:rPr>
          <w:rFonts w:ascii="Times New Roman" w:hAnsi="Times New Roman" w:cs="Times New Roman"/>
          <w:sz w:val="28"/>
          <w:szCs w:val="28"/>
        </w:rPr>
        <w:noBreakHyphen/>
        <w:t xml:space="preserve">либо отдельным факторам. </w:t>
      </w:r>
    </w:p>
    <w:p w:rsidR="00404D75"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lastRenderedPageBreak/>
        <w:t>Оптимальная зона и пределы выносливости организмов по отношению к какому</w:t>
      </w:r>
      <w:r w:rsidRPr="00C67E8E">
        <w:rPr>
          <w:rFonts w:ascii="Times New Roman" w:hAnsi="Times New Roman" w:cs="Times New Roman"/>
          <w:sz w:val="28"/>
          <w:szCs w:val="28"/>
        </w:rPr>
        <w:noBreakHyphen/>
        <w:t xml:space="preserve">либо фактору среды могут смещаться в зависимости от того, с какой силой и в каком сочетании действуют одновременно другие факторы. </w:t>
      </w:r>
    </w:p>
    <w:p w:rsidR="008973B8"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Эта закономерность получила </w:t>
      </w:r>
      <w:r w:rsidRPr="00404D75">
        <w:rPr>
          <w:rFonts w:ascii="Times New Roman" w:hAnsi="Times New Roman" w:cs="Times New Roman"/>
          <w:b/>
          <w:sz w:val="28"/>
          <w:szCs w:val="28"/>
        </w:rPr>
        <w:t>название взаимодействия факторов.</w:t>
      </w:r>
      <w:r w:rsidRPr="00C67E8E">
        <w:rPr>
          <w:rFonts w:ascii="Times New Roman" w:hAnsi="Times New Roman" w:cs="Times New Roman"/>
          <w:sz w:val="28"/>
          <w:szCs w:val="28"/>
        </w:rPr>
        <w:t xml:space="preserve"> </w:t>
      </w:r>
    </w:p>
    <w:p w:rsidR="008973B8" w:rsidRDefault="008973B8" w:rsidP="00C67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67E8E" w:rsidRPr="00C67E8E">
        <w:rPr>
          <w:rFonts w:ascii="Times New Roman" w:hAnsi="Times New Roman" w:cs="Times New Roman"/>
          <w:sz w:val="28"/>
          <w:szCs w:val="28"/>
        </w:rPr>
        <w:t xml:space="preserve">апример, </w:t>
      </w:r>
      <w:r w:rsidR="00C67E8E" w:rsidRPr="008973B8">
        <w:rPr>
          <w:rFonts w:ascii="Times New Roman" w:hAnsi="Times New Roman" w:cs="Times New Roman"/>
          <w:b/>
          <w:sz w:val="28"/>
          <w:szCs w:val="28"/>
        </w:rPr>
        <w:t>жару легче переносить в сухом, а не во влажном воздухе</w:t>
      </w:r>
      <w:r w:rsidR="00C67E8E" w:rsidRPr="00C67E8E">
        <w:rPr>
          <w:rFonts w:ascii="Times New Roman" w:hAnsi="Times New Roman" w:cs="Times New Roman"/>
          <w:sz w:val="28"/>
          <w:szCs w:val="28"/>
        </w:rPr>
        <w:t xml:space="preserve">. Угроза замерзания значительно выше при морозе с сильным ветром, чем в безветренную погоду. </w:t>
      </w:r>
    </w:p>
    <w:p w:rsidR="008973B8"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Таким образом, один и тот же фактор в сочетании с другими оказывает неодинаковое экологическое воздействие. </w:t>
      </w:r>
    </w:p>
    <w:p w:rsidR="008973B8"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Наоборот, один и тот же экологический результат может быть получен разными путями. </w:t>
      </w:r>
    </w:p>
    <w:p w:rsidR="008973B8" w:rsidRDefault="00C67E8E" w:rsidP="00C67E8E">
      <w:pPr>
        <w:spacing w:after="0" w:line="360" w:lineRule="auto"/>
        <w:ind w:firstLine="709"/>
        <w:jc w:val="both"/>
        <w:rPr>
          <w:rFonts w:ascii="Times New Roman" w:hAnsi="Times New Roman" w:cs="Times New Roman"/>
          <w:sz w:val="28"/>
          <w:szCs w:val="28"/>
        </w:rPr>
      </w:pPr>
      <w:r w:rsidRPr="00C67E8E">
        <w:rPr>
          <w:rFonts w:ascii="Times New Roman" w:hAnsi="Times New Roman" w:cs="Times New Roman"/>
          <w:sz w:val="28"/>
          <w:szCs w:val="28"/>
        </w:rPr>
        <w:t xml:space="preserve">Например, </w:t>
      </w:r>
      <w:r w:rsidRPr="008973B8">
        <w:rPr>
          <w:rFonts w:ascii="Times New Roman" w:hAnsi="Times New Roman" w:cs="Times New Roman"/>
          <w:b/>
          <w:sz w:val="28"/>
          <w:szCs w:val="28"/>
        </w:rPr>
        <w:t xml:space="preserve">увядание растений можно приостановить путем как увеличения количества влаги в почве, так и снижения температуры воздуха, уменьшающего испарение. </w:t>
      </w:r>
      <w:r w:rsidRPr="00C67E8E">
        <w:rPr>
          <w:rFonts w:ascii="Times New Roman" w:hAnsi="Times New Roman" w:cs="Times New Roman"/>
          <w:sz w:val="28"/>
          <w:szCs w:val="28"/>
        </w:rPr>
        <w:t xml:space="preserve">Создается эффект </w:t>
      </w:r>
      <w:proofErr w:type="gramStart"/>
      <w:r w:rsidRPr="00C67E8E">
        <w:rPr>
          <w:rFonts w:ascii="Times New Roman" w:hAnsi="Times New Roman" w:cs="Times New Roman"/>
          <w:sz w:val="28"/>
          <w:szCs w:val="28"/>
        </w:rPr>
        <w:t>частичного</w:t>
      </w:r>
      <w:proofErr w:type="gramEnd"/>
      <w:r w:rsidRPr="00C67E8E">
        <w:rPr>
          <w:rFonts w:ascii="Times New Roman" w:hAnsi="Times New Roman" w:cs="Times New Roman"/>
          <w:sz w:val="28"/>
          <w:szCs w:val="28"/>
        </w:rPr>
        <w:t xml:space="preserve"> </w:t>
      </w:r>
      <w:proofErr w:type="spellStart"/>
      <w:r w:rsidRPr="00C67E8E">
        <w:rPr>
          <w:rFonts w:ascii="Times New Roman" w:hAnsi="Times New Roman" w:cs="Times New Roman"/>
          <w:sz w:val="28"/>
          <w:szCs w:val="28"/>
        </w:rPr>
        <w:t>взаимозамещения</w:t>
      </w:r>
      <w:proofErr w:type="spellEnd"/>
      <w:r w:rsidRPr="00C67E8E">
        <w:rPr>
          <w:rFonts w:ascii="Times New Roman" w:hAnsi="Times New Roman" w:cs="Times New Roman"/>
          <w:sz w:val="28"/>
          <w:szCs w:val="28"/>
        </w:rPr>
        <w:t xml:space="preserve"> факторов. Вместе с тем взаимная компенсация действия факторов среды имеет определенные пределы, и полностью заменить один из них другим нельзя. </w:t>
      </w:r>
    </w:p>
    <w:p w:rsidR="00C67E8E" w:rsidRPr="00C67E8E" w:rsidRDefault="00C67E8E" w:rsidP="00C67E8E">
      <w:pPr>
        <w:spacing w:after="0" w:line="360" w:lineRule="auto"/>
        <w:ind w:firstLine="709"/>
        <w:jc w:val="both"/>
        <w:rPr>
          <w:rFonts w:ascii="Times New Roman" w:hAnsi="Times New Roman" w:cs="Times New Roman"/>
          <w:sz w:val="28"/>
          <w:szCs w:val="28"/>
        </w:rPr>
      </w:pPr>
      <w:r w:rsidRPr="008973B8">
        <w:rPr>
          <w:rFonts w:ascii="Times New Roman" w:hAnsi="Times New Roman" w:cs="Times New Roman"/>
          <w:b/>
          <w:sz w:val="28"/>
          <w:szCs w:val="28"/>
        </w:rPr>
        <w:t>Полное отсутствие воды или хотя бы одного из основных элементов минерального питания делает жизнь растения невозможной</w:t>
      </w:r>
      <w:r w:rsidRPr="00C67E8E">
        <w:rPr>
          <w:rFonts w:ascii="Times New Roman" w:hAnsi="Times New Roman" w:cs="Times New Roman"/>
          <w:sz w:val="28"/>
          <w:szCs w:val="28"/>
        </w:rPr>
        <w:t>, несмотря на самые благоприятные сочетания других условий. Крайний дефицит тепла в полярных пустынях нельзя восполнить ни обилием влаги, ни круглосуточной освещенностью.</w:t>
      </w:r>
    </w:p>
    <w:p w:rsidR="005D6947" w:rsidRDefault="005D6947" w:rsidP="00C67E8E">
      <w:pPr>
        <w:spacing w:after="0" w:line="360" w:lineRule="auto"/>
        <w:ind w:firstLine="709"/>
        <w:jc w:val="both"/>
        <w:rPr>
          <w:rFonts w:ascii="Times New Roman" w:hAnsi="Times New Roman" w:cs="Times New Roman"/>
          <w:sz w:val="28"/>
          <w:szCs w:val="28"/>
        </w:rPr>
      </w:pPr>
    </w:p>
    <w:p w:rsidR="0000106F" w:rsidRDefault="0000106F" w:rsidP="00C67E8E">
      <w:pPr>
        <w:spacing w:after="0" w:line="360" w:lineRule="auto"/>
        <w:ind w:firstLine="709"/>
        <w:jc w:val="both"/>
        <w:rPr>
          <w:rFonts w:ascii="Times New Roman" w:hAnsi="Times New Roman" w:cs="Times New Roman"/>
          <w:sz w:val="28"/>
          <w:szCs w:val="28"/>
        </w:rPr>
      </w:pPr>
    </w:p>
    <w:p w:rsidR="0000106F" w:rsidRDefault="0000106F" w:rsidP="00C67E8E">
      <w:pPr>
        <w:spacing w:after="0" w:line="360" w:lineRule="auto"/>
        <w:ind w:firstLine="709"/>
        <w:jc w:val="both"/>
        <w:rPr>
          <w:rFonts w:ascii="Times New Roman" w:hAnsi="Times New Roman" w:cs="Times New Roman"/>
          <w:sz w:val="28"/>
          <w:szCs w:val="28"/>
        </w:rPr>
      </w:pPr>
    </w:p>
    <w:p w:rsidR="0000106F" w:rsidRDefault="0000106F" w:rsidP="00C67E8E">
      <w:pPr>
        <w:spacing w:after="0" w:line="360" w:lineRule="auto"/>
        <w:ind w:firstLine="709"/>
        <w:jc w:val="both"/>
        <w:rPr>
          <w:rFonts w:ascii="Times New Roman" w:hAnsi="Times New Roman" w:cs="Times New Roman"/>
          <w:sz w:val="28"/>
          <w:szCs w:val="28"/>
        </w:rPr>
      </w:pPr>
    </w:p>
    <w:p w:rsidR="008973B8" w:rsidRDefault="008973B8" w:rsidP="00C67E8E">
      <w:pPr>
        <w:spacing w:after="0" w:line="360" w:lineRule="auto"/>
        <w:ind w:firstLine="709"/>
        <w:jc w:val="both"/>
        <w:rPr>
          <w:rFonts w:ascii="Times New Roman" w:hAnsi="Times New Roman" w:cs="Times New Roman"/>
          <w:sz w:val="28"/>
          <w:szCs w:val="28"/>
        </w:rPr>
      </w:pPr>
    </w:p>
    <w:p w:rsidR="008973B8" w:rsidRDefault="008973B8" w:rsidP="00C67E8E">
      <w:pPr>
        <w:spacing w:after="0" w:line="360" w:lineRule="auto"/>
        <w:ind w:firstLine="709"/>
        <w:jc w:val="both"/>
        <w:rPr>
          <w:rFonts w:ascii="Times New Roman" w:hAnsi="Times New Roman" w:cs="Times New Roman"/>
          <w:sz w:val="28"/>
          <w:szCs w:val="28"/>
        </w:rPr>
      </w:pPr>
    </w:p>
    <w:p w:rsidR="008973B8" w:rsidRDefault="008973B8" w:rsidP="00C67E8E">
      <w:pPr>
        <w:spacing w:after="0" w:line="360" w:lineRule="auto"/>
        <w:ind w:firstLine="709"/>
        <w:jc w:val="both"/>
        <w:rPr>
          <w:rFonts w:ascii="Times New Roman" w:hAnsi="Times New Roman" w:cs="Times New Roman"/>
          <w:sz w:val="28"/>
          <w:szCs w:val="28"/>
        </w:rPr>
      </w:pPr>
    </w:p>
    <w:p w:rsidR="00980ED7" w:rsidRDefault="00980ED7" w:rsidP="0000106F">
      <w:pPr>
        <w:spacing w:after="0" w:line="360" w:lineRule="auto"/>
        <w:ind w:firstLine="709"/>
        <w:jc w:val="both"/>
        <w:rPr>
          <w:rFonts w:ascii="Times New Roman" w:hAnsi="Times New Roman" w:cs="Times New Roman"/>
          <w:b/>
          <w:sz w:val="28"/>
          <w:szCs w:val="28"/>
        </w:rPr>
      </w:pPr>
    </w:p>
    <w:p w:rsidR="00980ED7" w:rsidRDefault="00980ED7" w:rsidP="0000106F">
      <w:pPr>
        <w:spacing w:after="0" w:line="360" w:lineRule="auto"/>
        <w:ind w:firstLine="709"/>
        <w:jc w:val="both"/>
        <w:rPr>
          <w:rFonts w:ascii="Times New Roman" w:hAnsi="Times New Roman" w:cs="Times New Roman"/>
          <w:b/>
          <w:sz w:val="28"/>
          <w:szCs w:val="28"/>
        </w:rPr>
      </w:pPr>
    </w:p>
    <w:p w:rsidR="00980ED7" w:rsidRDefault="00980ED7" w:rsidP="000010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Семинарское занятие 2</w:t>
      </w:r>
    </w:p>
    <w:p w:rsidR="00980ED7" w:rsidRDefault="0000106F" w:rsidP="0000106F">
      <w:pPr>
        <w:spacing w:after="0" w:line="360" w:lineRule="auto"/>
        <w:ind w:firstLine="709"/>
        <w:jc w:val="both"/>
        <w:rPr>
          <w:rFonts w:ascii="Times New Roman" w:hAnsi="Times New Roman" w:cs="Times New Roman"/>
          <w:b/>
          <w:sz w:val="28"/>
          <w:szCs w:val="28"/>
        </w:rPr>
      </w:pPr>
      <w:r w:rsidRPr="00980ED7">
        <w:rPr>
          <w:rFonts w:ascii="Times New Roman" w:hAnsi="Times New Roman" w:cs="Times New Roman"/>
          <w:b/>
          <w:sz w:val="28"/>
          <w:szCs w:val="28"/>
        </w:rPr>
        <w:t xml:space="preserve">Продукционный процесс и системный анализ лимитирующих факторов </w:t>
      </w:r>
      <w:proofErr w:type="spellStart"/>
      <w:r w:rsidRPr="00980ED7">
        <w:rPr>
          <w:rFonts w:ascii="Times New Roman" w:hAnsi="Times New Roman" w:cs="Times New Roman"/>
          <w:b/>
          <w:sz w:val="28"/>
          <w:szCs w:val="28"/>
        </w:rPr>
        <w:t>биопродуктивности</w:t>
      </w:r>
      <w:proofErr w:type="spellEnd"/>
      <w:r w:rsidRPr="00980ED7">
        <w:rPr>
          <w:rFonts w:ascii="Times New Roman" w:hAnsi="Times New Roman" w:cs="Times New Roman"/>
          <w:b/>
          <w:sz w:val="28"/>
          <w:szCs w:val="28"/>
        </w:rPr>
        <w:t xml:space="preserve"> наземных экосистем и </w:t>
      </w:r>
      <w:proofErr w:type="spellStart"/>
      <w:r w:rsidRPr="00980ED7">
        <w:rPr>
          <w:rFonts w:ascii="Times New Roman" w:hAnsi="Times New Roman" w:cs="Times New Roman"/>
          <w:b/>
          <w:sz w:val="28"/>
          <w:szCs w:val="28"/>
        </w:rPr>
        <w:t>агроэкосистем</w:t>
      </w:r>
      <w:proofErr w:type="spellEnd"/>
      <w:r w:rsidRPr="00980ED7">
        <w:rPr>
          <w:rFonts w:ascii="Times New Roman" w:hAnsi="Times New Roman" w:cs="Times New Roman"/>
          <w:b/>
          <w:sz w:val="28"/>
          <w:szCs w:val="28"/>
        </w:rPr>
        <w:t xml:space="preserve">. </w:t>
      </w:r>
    </w:p>
    <w:p w:rsidR="00980ED7" w:rsidRDefault="00980ED7" w:rsidP="0000106F">
      <w:pPr>
        <w:spacing w:after="0" w:line="360" w:lineRule="auto"/>
        <w:ind w:firstLine="709"/>
        <w:jc w:val="both"/>
        <w:rPr>
          <w:rFonts w:ascii="Times New Roman" w:hAnsi="Times New Roman" w:cs="Times New Roman"/>
          <w:b/>
          <w:sz w:val="28"/>
          <w:szCs w:val="28"/>
        </w:rPr>
      </w:pPr>
    </w:p>
    <w:p w:rsidR="0000106F" w:rsidRPr="00980ED7" w:rsidRDefault="00980ED7" w:rsidP="000010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 Р</w:t>
      </w:r>
      <w:r w:rsidR="0000106F" w:rsidRPr="00980ED7">
        <w:rPr>
          <w:rFonts w:ascii="Times New Roman" w:hAnsi="Times New Roman" w:cs="Times New Roman"/>
          <w:b/>
          <w:sz w:val="28"/>
          <w:szCs w:val="28"/>
        </w:rPr>
        <w:t>есурсы биосферы и проблемы продуктивности.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Урожай зависит, прежде всего, от интенсивности фотосинтеза, величины рабочей поверхности за учетный период. Повышение урожайности с/х культур путем управления главными факторами продукционного процесса – индекс поверхности листьев, фотосинтетический потенциал </w:t>
      </w:r>
      <w:proofErr w:type="spellStart"/>
      <w:r w:rsidRPr="0000106F">
        <w:rPr>
          <w:rFonts w:ascii="Times New Roman" w:hAnsi="Times New Roman" w:cs="Times New Roman"/>
          <w:sz w:val="28"/>
          <w:szCs w:val="28"/>
        </w:rPr>
        <w:t>агрофитоценоза</w:t>
      </w:r>
      <w:proofErr w:type="spellEnd"/>
      <w:r w:rsidRPr="0000106F">
        <w:rPr>
          <w:rFonts w:ascii="Times New Roman" w:hAnsi="Times New Roman" w:cs="Times New Roman"/>
          <w:sz w:val="28"/>
          <w:szCs w:val="28"/>
        </w:rPr>
        <w:t xml:space="preserve">, интенсивность и чистая продуктивность фотосинтеза, коэффициент эффективности фотосинтеза, коэффициент хозяйственный эффективности. Теория продуктивности включает анализ архитектоники </w:t>
      </w:r>
      <w:proofErr w:type="spellStart"/>
      <w:r w:rsidRPr="0000106F">
        <w:rPr>
          <w:rFonts w:ascii="Times New Roman" w:hAnsi="Times New Roman" w:cs="Times New Roman"/>
          <w:sz w:val="28"/>
          <w:szCs w:val="28"/>
        </w:rPr>
        <w:t>агрофитоценоза</w:t>
      </w:r>
      <w:proofErr w:type="spellEnd"/>
      <w:r w:rsidRPr="0000106F">
        <w:rPr>
          <w:rFonts w:ascii="Times New Roman" w:hAnsi="Times New Roman" w:cs="Times New Roman"/>
          <w:sz w:val="28"/>
          <w:szCs w:val="28"/>
        </w:rPr>
        <w:t xml:space="preserve"> как оптической системы, поступления и распределения ФАР, обеспечения водой и элементами минерального питания. Посев культурных растений это динамическая оптико-биологическая система, продуктивность которой зависит от количества поглощаемой ею энергии солнечного света и от коэффициента использования ее на фотосинтез. Комплекс всех агротехнических приемов (сорта, густота, сроки и способы посева, снабжение водой и элементами питания) служат средством создания посевов с наилучшей структурной организацией, обеспечивающей наиболее полное использование энергии солнечной радиации и формирования урожая. При этом обеспеченность посевов водой и элементами питания должна соответствовать количеству приходящей энергии солнечной радиации. Поэтому в каждой конкретной зоне возделывания любой культуры можно найти такое сочетание условий среды (влага, элементы воздушного и минерального питания, световой фактор), которое определяет оптимальное проявление элементов фотосинтетической деятельности и формирование наибольшей продуктивности культурных растений в зависимости от их генотипических особенностей. При формировании урожая учитываются </w:t>
      </w:r>
      <w:r w:rsidRPr="0000106F">
        <w:rPr>
          <w:rFonts w:ascii="Times New Roman" w:hAnsi="Times New Roman" w:cs="Times New Roman"/>
          <w:sz w:val="28"/>
          <w:szCs w:val="28"/>
        </w:rPr>
        <w:lastRenderedPageBreak/>
        <w:t xml:space="preserve">приходы ФАР в сочетании с режимами температуры, влажности, количества углекислоты, почвенного плодородия, физиологически и экологических особенностей растений, выявляются сорта растений способные создавать наиболее совершенные по структуре и результатам фотосинтетической деятельности </w:t>
      </w:r>
      <w:proofErr w:type="spellStart"/>
      <w:r w:rsidRPr="0000106F">
        <w:rPr>
          <w:rFonts w:ascii="Times New Roman" w:hAnsi="Times New Roman" w:cs="Times New Roman"/>
          <w:sz w:val="28"/>
          <w:szCs w:val="28"/>
        </w:rPr>
        <w:t>агрофитоценозы</w:t>
      </w:r>
      <w:proofErr w:type="spellEnd"/>
      <w:r w:rsidRPr="0000106F">
        <w:rPr>
          <w:rFonts w:ascii="Times New Roman" w:hAnsi="Times New Roman" w:cs="Times New Roman"/>
          <w:sz w:val="28"/>
          <w:szCs w:val="28"/>
        </w:rPr>
        <w:t>.</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b/>
          <w:bCs/>
          <w:sz w:val="28"/>
          <w:szCs w:val="28"/>
        </w:rPr>
        <w:t>Ресурсы биосферы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Ресурсы биосферы — это особый компонент природной среды, им следует уделять особое внимание, поскольку Их наличие, вид, количество и качество в значительной мере определяют отношения человека к природе, характер и объем антропогенных изменений окружающей среды.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Под ресурсами биосферы понимают все то, что человек использует для обеспечения своего существования — продукты питания, минеральное сырье, энергоносители, пространство для жизни, воздушное пространство, воду, объекты для удовлетворения эстетичных потребностей.</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Биологические ресурсы - источники и предпосылки получения необходимых людям материальных и духовных благ, заключенные в объектах живой природы: промысловые объекты, культурные растения, домашние животные, живописные ландшафты и т.п. Различают растительные ресурсы, ресурсы животного мира, генетические ресурсы.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Еще несколько десятилетий поэтому, если отношение всех народов к природе определялось лишь одним девизом: подчинить, взять самое большее, ничего не отдавая, поскольку богатства Земли неисчерпаемые человечество и брало, разрушало, сжигало, вырубало, убивало, истощало, поглощало, не считая. Ныне настали другие времена, так как, подсчитав, опомнились.</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Обнаруживается, практически неисчерпаемых ресурсов в природе вообще нет. Условно пока еще можно относить к </w:t>
      </w:r>
      <w:proofErr w:type="gramStart"/>
      <w:r w:rsidRPr="0000106F">
        <w:rPr>
          <w:rFonts w:ascii="Times New Roman" w:hAnsi="Times New Roman" w:cs="Times New Roman"/>
          <w:sz w:val="28"/>
          <w:szCs w:val="28"/>
        </w:rPr>
        <w:t>неисчерпаемых</w:t>
      </w:r>
      <w:proofErr w:type="gramEnd"/>
      <w:r w:rsidRPr="0000106F">
        <w:rPr>
          <w:rFonts w:ascii="Times New Roman" w:hAnsi="Times New Roman" w:cs="Times New Roman"/>
          <w:sz w:val="28"/>
          <w:szCs w:val="28"/>
        </w:rPr>
        <w:t xml:space="preserve"> общие запасы воды на планете и кислороде в атмосфере. Но через их неравномерное распределение уже сегодня в отдельных районах и регионах Земли ощущается их острый недостаток.</w:t>
      </w:r>
    </w:p>
    <w:p w:rsidR="0000106F" w:rsidRPr="0000106F" w:rsidRDefault="0000106F" w:rsidP="0000106F">
      <w:pPr>
        <w:spacing w:after="0" w:line="360" w:lineRule="auto"/>
        <w:ind w:firstLine="709"/>
        <w:jc w:val="both"/>
        <w:rPr>
          <w:rFonts w:ascii="Times New Roman" w:hAnsi="Times New Roman" w:cs="Times New Roman"/>
          <w:sz w:val="28"/>
          <w:szCs w:val="28"/>
        </w:rPr>
      </w:pPr>
      <w:proofErr w:type="gramStart"/>
      <w:r w:rsidRPr="0000106F">
        <w:rPr>
          <w:rFonts w:ascii="Times New Roman" w:hAnsi="Times New Roman" w:cs="Times New Roman"/>
          <w:sz w:val="28"/>
          <w:szCs w:val="28"/>
        </w:rPr>
        <w:lastRenderedPageBreak/>
        <w:t>Все минеральные ресурсы принадлежат к невосстановимых и главнейшие из них ныне уже исчерпанные или находятся на границе уничтожения (уголь, железо, марганец, нефть, полиметаллы).</w:t>
      </w:r>
      <w:proofErr w:type="gramEnd"/>
      <w:r w:rsidRPr="0000106F">
        <w:rPr>
          <w:rFonts w:ascii="Times New Roman" w:hAnsi="Times New Roman" w:cs="Times New Roman"/>
          <w:sz w:val="28"/>
          <w:szCs w:val="28"/>
        </w:rPr>
        <w:t xml:space="preserve"> Через быструю деградацию ряда экосистем биосферы в последнее время ресурсы живого вещества - биомассы - тоже перестали восстанавливаться, как и запасы пресной питьевой воды.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Поскольку биосфера планеты есть замкнутая система с относительно постоянной </w:t>
      </w:r>
      <w:proofErr w:type="gramStart"/>
      <w:r w:rsidRPr="0000106F">
        <w:rPr>
          <w:rFonts w:ascii="Times New Roman" w:hAnsi="Times New Roman" w:cs="Times New Roman"/>
          <w:sz w:val="28"/>
          <w:szCs w:val="28"/>
        </w:rPr>
        <w:t>массой</w:t>
      </w:r>
      <w:proofErr w:type="gramEnd"/>
      <w:r w:rsidRPr="0000106F">
        <w:rPr>
          <w:rFonts w:ascii="Times New Roman" w:hAnsi="Times New Roman" w:cs="Times New Roman"/>
          <w:sz w:val="28"/>
          <w:szCs w:val="28"/>
        </w:rPr>
        <w:t xml:space="preserve"> и обменивается с космическим пространством лишь энергией, человечеству следует учитывать его состояние и её способность </w:t>
      </w:r>
      <w:proofErr w:type="spellStart"/>
      <w:r w:rsidRPr="0000106F">
        <w:rPr>
          <w:rFonts w:ascii="Times New Roman" w:hAnsi="Times New Roman" w:cs="Times New Roman"/>
          <w:sz w:val="28"/>
          <w:szCs w:val="28"/>
        </w:rPr>
        <w:t>самовосстанавливать</w:t>
      </w:r>
      <w:proofErr w:type="spellEnd"/>
      <w:r w:rsidRPr="0000106F">
        <w:rPr>
          <w:rFonts w:ascii="Times New Roman" w:hAnsi="Times New Roman" w:cs="Times New Roman"/>
          <w:sz w:val="28"/>
          <w:szCs w:val="28"/>
        </w:rPr>
        <w:t xml:space="preserve"> свою биомассу, истощаемость современных энергоносителей, которые используются человечеством, уменьшить объемы использования ресурсов, сознательно отказавшись от излишков, перейти к тактике и стратегии рационального </w:t>
      </w:r>
      <w:proofErr w:type="spellStart"/>
      <w:r w:rsidRPr="0000106F">
        <w:rPr>
          <w:rFonts w:ascii="Times New Roman" w:hAnsi="Times New Roman" w:cs="Times New Roman"/>
          <w:sz w:val="28"/>
          <w:szCs w:val="28"/>
        </w:rPr>
        <w:t>ресурсопользования</w:t>
      </w:r>
      <w:proofErr w:type="spellEnd"/>
      <w:r w:rsidRPr="0000106F">
        <w:rPr>
          <w:rFonts w:ascii="Times New Roman" w:hAnsi="Times New Roman" w:cs="Times New Roman"/>
          <w:sz w:val="28"/>
          <w:szCs w:val="28"/>
        </w:rPr>
        <w:t>.</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Продуктивность биосферы представляет собой биомассу, производимую различными экосистемами, составляющими биосферу.</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Продуктивность суши в сухом органическом веществе составляет: -171,54 млрд. т/год, морей и океанов - 60 млрд. т/год.</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На материках большую часть продукции дают леса, в океанах - зоны </w:t>
      </w:r>
      <w:proofErr w:type="spellStart"/>
      <w:r w:rsidRPr="0000106F">
        <w:rPr>
          <w:rFonts w:ascii="Times New Roman" w:hAnsi="Times New Roman" w:cs="Times New Roman"/>
          <w:sz w:val="28"/>
          <w:szCs w:val="28"/>
        </w:rPr>
        <w:t>апвеллинга</w:t>
      </w:r>
      <w:proofErr w:type="spellEnd"/>
      <w:r w:rsidRPr="0000106F">
        <w:rPr>
          <w:rFonts w:ascii="Times New Roman" w:hAnsi="Times New Roman" w:cs="Times New Roman"/>
          <w:sz w:val="28"/>
          <w:szCs w:val="28"/>
        </w:rPr>
        <w:t xml:space="preserve"> (подъема глубинных вод) и материковые отмели холодных морей.</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Питание людей в основном обеспечивается сельскохозяйственными культурами, выращиваемыми лишь на 10 процентах площади суши. На этой площади выращивается 8,7 млрд. т органического вещества, которое содержит около 3,5 х1016 ккал, из них на питание расходуется 2,29 х 1015 ккал.</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Пастбища обеспечивают кормом около 3 млрд. голов скота, и годовая продуктивность оценивается в 0,29 х 1015 ккал.</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По данным 1963 г. (</w:t>
      </w:r>
      <w:proofErr w:type="spellStart"/>
      <w:r w:rsidRPr="0000106F">
        <w:rPr>
          <w:rFonts w:ascii="Times New Roman" w:hAnsi="Times New Roman" w:cs="Times New Roman"/>
          <w:sz w:val="28"/>
          <w:szCs w:val="28"/>
        </w:rPr>
        <w:t>Дювиньо</w:t>
      </w:r>
      <w:proofErr w:type="spellEnd"/>
      <w:r w:rsidRPr="0000106F">
        <w:rPr>
          <w:rFonts w:ascii="Times New Roman" w:hAnsi="Times New Roman" w:cs="Times New Roman"/>
          <w:sz w:val="28"/>
          <w:szCs w:val="28"/>
        </w:rPr>
        <w:t xml:space="preserve"> и Танг, 1973), реальные запасы продовольствия достигали 2,6 х 1015 ккал; на Земле насчитывалось 3,11 млрд. людей, потребность которых в питании составляла 2,7 х1015 ккал, что </w:t>
      </w:r>
      <w:r w:rsidRPr="0000106F">
        <w:rPr>
          <w:rFonts w:ascii="Times New Roman" w:hAnsi="Times New Roman" w:cs="Times New Roman"/>
          <w:sz w:val="28"/>
          <w:szCs w:val="28"/>
        </w:rPr>
        <w:lastRenderedPageBreak/>
        <w:t>превышает продуктивность биосферы. Основные проблемы современной биосферы, так или иначе, связаны с техногенной деятельностью человека и прямо или косвенно замыкаются на использовании природных ресурсов Земли.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Истощение природных ресурсов </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Ежегодно из земных недр безвозвратно извлекается свыше 100 млрд. т полезных ископаемых, 800 млн. т различных металлов, вносится в почвы свыше 500 млн. т минеральных удобрений, около 3 млн. т различных ядохимикатов.</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        Загрязнение окружающей среды </w:t>
      </w:r>
      <w:proofErr w:type="spellStart"/>
      <w:r w:rsidRPr="0000106F">
        <w:rPr>
          <w:rFonts w:ascii="Times New Roman" w:hAnsi="Times New Roman" w:cs="Times New Roman"/>
          <w:sz w:val="28"/>
          <w:szCs w:val="28"/>
        </w:rPr>
        <w:t>токсикантами</w:t>
      </w:r>
      <w:proofErr w:type="spellEnd"/>
      <w:r w:rsidRPr="0000106F">
        <w:rPr>
          <w:rFonts w:ascii="Times New Roman" w:hAnsi="Times New Roman" w:cs="Times New Roman"/>
          <w:sz w:val="28"/>
          <w:szCs w:val="28"/>
        </w:rPr>
        <w:t>. </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Мировое производство пестицидов составляет более 1,2 млн. т. Еще в середине 70-х гг. XX в. в СССР около 40 % от общего числа ежегодно погибающих зайцев, кабанов, лосей, более 77 % уток, гусей, свыше 30 % пресноводной рыбы гибло от отравления пестицидами.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Парниковый эффект.</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За 100 лет температура в Северном полушарии выросла больше, чем за предыдущую тысячу лет. В крупных городах стало на 1,5</w:t>
      </w:r>
      <w:proofErr w:type="gramStart"/>
      <w:r w:rsidRPr="0000106F">
        <w:rPr>
          <w:rFonts w:ascii="Times New Roman" w:hAnsi="Times New Roman" w:cs="Times New Roman"/>
          <w:sz w:val="28"/>
          <w:szCs w:val="28"/>
        </w:rPr>
        <w:t>º С</w:t>
      </w:r>
      <w:proofErr w:type="gramEnd"/>
      <w:r w:rsidRPr="0000106F">
        <w:rPr>
          <w:rFonts w:ascii="Times New Roman" w:hAnsi="Times New Roman" w:cs="Times New Roman"/>
          <w:sz w:val="28"/>
          <w:szCs w:val="28"/>
        </w:rPr>
        <w:t xml:space="preserve"> теплее. Ледниковый покров Арктики сократился на 15 %. В Гренландском море количество льдов по сравнению с началом XX века сократилось вдвое, а в Баренцевом - почти на треть.</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Кислотные дожди.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Главными виновниками выпадения кислотных осадков являются США, страны СНГ, Польша, Германия, Великобритания, Канада и Китай. По состоянию на 1985 г. в Швеции из-за кислотных дождей пострадал рыбный промысел в 2500 озерах. В 1750 из 5000 озер Южной Норвегии полностью исчезла рыба. Кислотные дожди становятся причиной коррозии зданий и разрушения памятников культуры.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Деградация почв.</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Ежегодные потери плодородных почв на обрабатываемых землях в настоящее время составляют, по некоторым оценкам, 24 млн. т.</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lastRenderedPageBreak/>
        <w:t xml:space="preserve">·        </w:t>
      </w:r>
      <w:proofErr w:type="spellStart"/>
      <w:r w:rsidRPr="0000106F">
        <w:rPr>
          <w:rFonts w:ascii="Times New Roman" w:hAnsi="Times New Roman" w:cs="Times New Roman"/>
          <w:sz w:val="28"/>
          <w:szCs w:val="28"/>
        </w:rPr>
        <w:t>Обезлесивание</w:t>
      </w:r>
      <w:proofErr w:type="spellEnd"/>
      <w:r w:rsidRPr="0000106F">
        <w:rPr>
          <w:rFonts w:ascii="Times New Roman" w:hAnsi="Times New Roman" w:cs="Times New Roman"/>
          <w:sz w:val="28"/>
          <w:szCs w:val="28"/>
        </w:rPr>
        <w:t>.</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За последние три десятилетия площадь лесов уменьшилась на 1 млрд. га. Это самые большие потери лесных площадей за весь период истории биосферы.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Радиоактивное загрязнение.</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В настоящее время в мире эксплуатируется более 400 энергоблоков в 25 странах. Атомные электростанции производят в целом 70 т отходов в год с периодом полураспада 24300 лет.</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Разрушение озонового слоя.</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В настоящее время образование «озоновых дыр» наблюдается над Европой, Азиатским континентом, на юге Южной Америки. Толщина озонового слоя над Антарктидой, по данным Метеорологического управления Японии, уменьшилась на 45-75 %.</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Смог.</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В Токио смог вызвал отравление 10 тыс. человек в 1970 г. и 28 тыс. – в 1971 г. В 1952 г. в Лондоне от смога погибло более 4 тыс. человек, до 10 тыс. тяжело заболели.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Промышленные и бытовые отходы.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Обезвреживается и утилизируется только 1/5 часть отходов.</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Опустынивание.</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Процесс опустынивания в настоящее время наблюдается на всех континентах. Наиболее активно эти процессы происходят в Африке. Южная граница Сахары с 1958 по 1975 г. продвинулась к югу почти на 200 км.</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Сокращение биоразнообразия.</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Биологическое разнообразие планеты утрачивается в результате крупномасштабной деятельности по сведению и выжиганию лесов, хищнических масштабов заготовки растений, неизбирательного применения ядохимикатов, осушения и засыпки болот, уничтожения коралловых рифов и мангровых зарослей, применения грабительских методов рыболовства, изменения климата, загрязнения воды, превращения природных зон в </w:t>
      </w:r>
      <w:r w:rsidRPr="0000106F">
        <w:rPr>
          <w:rFonts w:ascii="Times New Roman" w:hAnsi="Times New Roman" w:cs="Times New Roman"/>
          <w:sz w:val="28"/>
          <w:szCs w:val="28"/>
        </w:rPr>
        <w:lastRenderedPageBreak/>
        <w:t>агроландшафты и урбанизированные массивы (населенные пункты). В настоящее время число видов на Земле стремительно уменьшается. Ежедневно исчезает от 1 до 10 видов животных и еженедельно – 1 вид растений (гибель 1 вида растения ведет к гибели приблизительно 30 видов мелких животных, связанных с ним в процессе питания).</w:t>
      </w:r>
    </w:p>
    <w:p w:rsidR="0000106F" w:rsidRPr="0000106F" w:rsidRDefault="0000106F" w:rsidP="0000106F">
      <w:pPr>
        <w:spacing w:after="0" w:line="360" w:lineRule="auto"/>
        <w:ind w:firstLine="709"/>
        <w:jc w:val="both"/>
        <w:rPr>
          <w:rFonts w:ascii="Times New Roman" w:hAnsi="Times New Roman" w:cs="Times New Roman"/>
          <w:sz w:val="28"/>
          <w:szCs w:val="28"/>
        </w:rPr>
      </w:pPr>
      <w:proofErr w:type="gramStart"/>
      <w:r w:rsidRPr="0000106F">
        <w:rPr>
          <w:rFonts w:ascii="Times New Roman" w:hAnsi="Times New Roman" w:cs="Times New Roman"/>
          <w:sz w:val="28"/>
          <w:szCs w:val="28"/>
        </w:rPr>
        <w:t>Также 1) Разрушение растительного покрова - строительство, пастбища, пашня, топливо, бумага, сырье для химической промышленности, пожары.</w:t>
      </w:r>
      <w:proofErr w:type="gramEnd"/>
    </w:p>
    <w:p w:rsidR="0000106F" w:rsidRPr="0000106F" w:rsidRDefault="0000106F" w:rsidP="0000106F">
      <w:pPr>
        <w:spacing w:after="0" w:line="360" w:lineRule="auto"/>
        <w:ind w:firstLine="709"/>
        <w:jc w:val="both"/>
        <w:rPr>
          <w:rFonts w:ascii="Times New Roman" w:hAnsi="Times New Roman" w:cs="Times New Roman"/>
          <w:sz w:val="28"/>
          <w:szCs w:val="28"/>
        </w:rPr>
      </w:pPr>
      <w:proofErr w:type="gramStart"/>
      <w:r w:rsidRPr="0000106F">
        <w:rPr>
          <w:rFonts w:ascii="Times New Roman" w:hAnsi="Times New Roman" w:cs="Times New Roman"/>
          <w:sz w:val="28"/>
          <w:szCs w:val="28"/>
        </w:rPr>
        <w:t>2) Деградация почв - эрозия, засоление. 3) Снижение биологического разнообразия - вымирание видов. 4) Загрязнение - тепловое, акустическое (шум), химическое, радиационное, электромагнитное.</w:t>
      </w:r>
      <w:proofErr w:type="gramEnd"/>
    </w:p>
    <w:p w:rsidR="0000106F" w:rsidRPr="0000106F" w:rsidRDefault="0000106F" w:rsidP="0000106F">
      <w:pPr>
        <w:spacing w:after="0" w:line="360" w:lineRule="auto"/>
        <w:ind w:firstLine="709"/>
        <w:jc w:val="both"/>
        <w:rPr>
          <w:rFonts w:ascii="Times New Roman" w:hAnsi="Times New Roman" w:cs="Times New Roman"/>
          <w:sz w:val="28"/>
          <w:szCs w:val="28"/>
        </w:rPr>
      </w:pPr>
      <w:proofErr w:type="gramStart"/>
      <w:r w:rsidRPr="0000106F">
        <w:rPr>
          <w:rFonts w:ascii="Times New Roman" w:hAnsi="Times New Roman" w:cs="Times New Roman"/>
          <w:sz w:val="28"/>
          <w:szCs w:val="28"/>
        </w:rPr>
        <w:t>5) Изменение биогеохимических циклов - минеральные удобрения (изменение круговорота азота, фосфора, калия), пестициды и гербициды, ископаемое топливо (изменение круговорота углерода, насыщение атмосферы углекислым газом, выброс сернистого газа), кислотные дожди, разрушение озонового экрана, парниковый эффект.</w:t>
      </w:r>
      <w:proofErr w:type="gramEnd"/>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6) Урбанизация, промышленные объекты, дороги, аэродромы - уменьшение площадей под естественными сообществами.</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7) Туризм - прямое и косвенное уничтожение видов, фактор беспокойства.</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8)демографические проблемы</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83. Современная динамика экосистем. Флуктуации. Сукцессии. Эволюция. Автогенные и аллогенные сукцессии. Классификация сукцессий. Первичные и вторичные сукцессии, их роль в формировании биоразнообразия и устойчивости экосистем.</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4 категории динамики экосистем – относительное равновесие - флуктуации – изменения происходят вокруг средних величин, циклические сукцессии – вызываемые климатическими циклами, сукцессии, вызываемые ненаправленными изменениями экосистем, антропогенное преобразование экосистем. Стремясь поддержать постоянство экосистемы, тем не менее, </w:t>
      </w:r>
      <w:r w:rsidRPr="0000106F">
        <w:rPr>
          <w:rFonts w:ascii="Times New Roman" w:hAnsi="Times New Roman" w:cs="Times New Roman"/>
          <w:sz w:val="28"/>
          <w:szCs w:val="28"/>
        </w:rPr>
        <w:lastRenderedPageBreak/>
        <w:t xml:space="preserve">способны к изменениям, к развитию, к переходу </w:t>
      </w:r>
      <w:proofErr w:type="gramStart"/>
      <w:r w:rsidRPr="0000106F">
        <w:rPr>
          <w:rFonts w:ascii="Times New Roman" w:hAnsi="Times New Roman" w:cs="Times New Roman"/>
          <w:sz w:val="28"/>
          <w:szCs w:val="28"/>
        </w:rPr>
        <w:t>от</w:t>
      </w:r>
      <w:proofErr w:type="gramEnd"/>
      <w:r w:rsidRPr="0000106F">
        <w:rPr>
          <w:rFonts w:ascii="Times New Roman" w:hAnsi="Times New Roman" w:cs="Times New Roman"/>
          <w:sz w:val="28"/>
          <w:szCs w:val="28"/>
        </w:rPr>
        <w:t xml:space="preserve"> более простых к более сложным формам. Масштабные изменения географической обстановки или типа ландшафта под влиянием природных катастроф или деятельности человека приводят к определенным последовательным изменениям состояния биогеоценозов местности - </w:t>
      </w:r>
      <w:r w:rsidRPr="0000106F">
        <w:rPr>
          <w:rFonts w:ascii="Times New Roman" w:hAnsi="Times New Roman" w:cs="Times New Roman"/>
          <w:i/>
          <w:iCs/>
          <w:sz w:val="28"/>
          <w:szCs w:val="28"/>
        </w:rPr>
        <w:t>сукцессиям. </w:t>
      </w:r>
      <w:r w:rsidRPr="0000106F">
        <w:rPr>
          <w:rFonts w:ascii="Times New Roman" w:hAnsi="Times New Roman" w:cs="Times New Roman"/>
          <w:sz w:val="28"/>
          <w:szCs w:val="28"/>
        </w:rPr>
        <w:t xml:space="preserve">Групповой отбор — это естественный отбор в группах организмов, не обязательно связанных тесными взаимодействиями. Предполагают, что он действует на уровне более высоком, чем видовой, и ведет к повышению устойчивости экологических систем. Отношение генетиков к групповому отбору противоречиво. Вместе с тем эволюция вида имеет тенденцию к сохранению признаков, которые повышают устойчивость экосистем Внутривидовая и межвидовая конкуренция приводят к эволюции </w:t>
      </w:r>
      <w:proofErr w:type="spellStart"/>
      <w:r w:rsidRPr="0000106F">
        <w:rPr>
          <w:rFonts w:ascii="Times New Roman" w:hAnsi="Times New Roman" w:cs="Times New Roman"/>
          <w:sz w:val="28"/>
          <w:szCs w:val="28"/>
        </w:rPr>
        <w:t>нишевых</w:t>
      </w:r>
      <w:proofErr w:type="spellEnd"/>
      <w:r w:rsidRPr="0000106F">
        <w:rPr>
          <w:rFonts w:ascii="Times New Roman" w:hAnsi="Times New Roman" w:cs="Times New Roman"/>
          <w:sz w:val="28"/>
          <w:szCs w:val="28"/>
        </w:rPr>
        <w:t xml:space="preserve"> различий. В свою очередь, существование таких различий гарантирует, что ресурсы данного сообщества, включая растения и животных, будут использованы более или менее пропорционально их эффективному запасу. Сукцессия экологическая – в одной и той же территории происходит последовательная смена одного биоценоза другим в направлении повышения устойчивости экосистемы. Сукцессии – антропогенные, катастрофические, пирогенные, зоогенные. По общему характеру – первичные – на неизмененном субстрате через серию промежуточных сообществ формируются устойчивые сообщества на скалах, песках, обрывах, остывших вулканах, послеледниковых глинах - и вторичные – на субстрате, измененном деятельностью живых организмов. </w:t>
      </w:r>
      <w:proofErr w:type="spellStart"/>
      <w:r w:rsidRPr="0000106F">
        <w:rPr>
          <w:rFonts w:ascii="Times New Roman" w:hAnsi="Times New Roman" w:cs="Times New Roman"/>
          <w:sz w:val="28"/>
          <w:szCs w:val="28"/>
        </w:rPr>
        <w:t>Деградационные</w:t>
      </w:r>
      <w:proofErr w:type="spellEnd"/>
      <w:r w:rsidRPr="0000106F">
        <w:rPr>
          <w:rFonts w:ascii="Times New Roman" w:hAnsi="Times New Roman" w:cs="Times New Roman"/>
          <w:sz w:val="28"/>
          <w:szCs w:val="28"/>
        </w:rPr>
        <w:t xml:space="preserve"> сукцессии – последовательное использование различными видами разлагающейся органики. </w:t>
      </w:r>
      <w:proofErr w:type="gramStart"/>
      <w:r w:rsidRPr="0000106F">
        <w:rPr>
          <w:rFonts w:ascii="Times New Roman" w:hAnsi="Times New Roman" w:cs="Times New Roman"/>
          <w:sz w:val="28"/>
          <w:szCs w:val="28"/>
        </w:rPr>
        <w:t xml:space="preserve">Эволюционная сукцессия – в процессе эволюции под действием естественного отбора вымирают целые виды, а выжившие особи других размножаются, адаптируются и изменяются Типы сукцессий растительности: автогенные сукцессии — сукцессии, обусловленные внутренними причинами – сингенез — сукцессии, вызванные взаимоотношениями между растениями, </w:t>
      </w:r>
      <w:proofErr w:type="spellStart"/>
      <w:r w:rsidRPr="0000106F">
        <w:rPr>
          <w:rFonts w:ascii="Times New Roman" w:hAnsi="Times New Roman" w:cs="Times New Roman"/>
          <w:sz w:val="28"/>
          <w:szCs w:val="28"/>
        </w:rPr>
        <w:t>эндоэкогенез</w:t>
      </w:r>
      <w:proofErr w:type="spellEnd"/>
      <w:r w:rsidRPr="0000106F">
        <w:rPr>
          <w:rFonts w:ascii="Times New Roman" w:hAnsi="Times New Roman" w:cs="Times New Roman"/>
          <w:sz w:val="28"/>
          <w:szCs w:val="28"/>
        </w:rPr>
        <w:t xml:space="preserve"> — сукцессии, вызванные изменением условий местообитания аллогенные сукцессии — </w:t>
      </w:r>
      <w:r w:rsidRPr="0000106F">
        <w:rPr>
          <w:rFonts w:ascii="Times New Roman" w:hAnsi="Times New Roman" w:cs="Times New Roman"/>
          <w:sz w:val="28"/>
          <w:szCs w:val="28"/>
        </w:rPr>
        <w:lastRenderedPageBreak/>
        <w:t xml:space="preserve">сукцессии, вызванные внешними по отношению к фитоценозу причинами, </w:t>
      </w:r>
      <w:proofErr w:type="spellStart"/>
      <w:r w:rsidRPr="0000106F">
        <w:rPr>
          <w:rFonts w:ascii="Times New Roman" w:hAnsi="Times New Roman" w:cs="Times New Roman"/>
          <w:sz w:val="28"/>
          <w:szCs w:val="28"/>
        </w:rPr>
        <w:t>гейтогенез</w:t>
      </w:r>
      <w:proofErr w:type="spellEnd"/>
      <w:r w:rsidRPr="0000106F">
        <w:rPr>
          <w:rFonts w:ascii="Times New Roman" w:hAnsi="Times New Roman" w:cs="Times New Roman"/>
          <w:sz w:val="28"/>
          <w:szCs w:val="28"/>
        </w:rPr>
        <w:t xml:space="preserve"> — локальные изменения конкретных фитоценозов, </w:t>
      </w:r>
      <w:proofErr w:type="spellStart"/>
      <w:r w:rsidRPr="0000106F">
        <w:rPr>
          <w:rFonts w:ascii="Times New Roman" w:hAnsi="Times New Roman" w:cs="Times New Roman"/>
          <w:sz w:val="28"/>
          <w:szCs w:val="28"/>
        </w:rPr>
        <w:t>гологенез</w:t>
      </w:r>
      <w:proofErr w:type="spellEnd"/>
      <w:r w:rsidRPr="0000106F">
        <w:rPr>
          <w:rFonts w:ascii="Times New Roman" w:hAnsi="Times New Roman" w:cs="Times New Roman"/>
          <w:sz w:val="28"/>
          <w:szCs w:val="28"/>
        </w:rPr>
        <w:t xml:space="preserve"> — изменения фитоценозов в</w:t>
      </w:r>
      <w:proofErr w:type="gramEnd"/>
      <w:r w:rsidRPr="0000106F">
        <w:rPr>
          <w:rFonts w:ascii="Times New Roman" w:hAnsi="Times New Roman" w:cs="Times New Roman"/>
          <w:sz w:val="28"/>
          <w:szCs w:val="28"/>
        </w:rPr>
        <w:t xml:space="preserve"> </w:t>
      </w:r>
      <w:proofErr w:type="gramStart"/>
      <w:r w:rsidRPr="0000106F">
        <w:rPr>
          <w:rFonts w:ascii="Times New Roman" w:hAnsi="Times New Roman" w:cs="Times New Roman"/>
          <w:sz w:val="28"/>
          <w:szCs w:val="28"/>
        </w:rPr>
        <w:t>пределах</w:t>
      </w:r>
      <w:proofErr w:type="gramEnd"/>
      <w:r w:rsidRPr="0000106F">
        <w:rPr>
          <w:rFonts w:ascii="Times New Roman" w:hAnsi="Times New Roman" w:cs="Times New Roman"/>
          <w:sz w:val="28"/>
          <w:szCs w:val="28"/>
        </w:rPr>
        <w:t xml:space="preserve"> всего ландшафта.</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b/>
          <w:bCs/>
          <w:sz w:val="28"/>
          <w:szCs w:val="28"/>
        </w:rPr>
        <w:t>Классификация сукцессий. Первичные и вторичные сукцессии, их роль в формировании биоразнообразия и устойчивости экосистем</w:t>
      </w:r>
      <w:r w:rsidRPr="0000106F">
        <w:rPr>
          <w:rFonts w:ascii="Times New Roman" w:hAnsi="Times New Roman" w:cs="Times New Roman"/>
          <w:sz w:val="28"/>
          <w:szCs w:val="28"/>
        </w:rPr>
        <w:t>.</w:t>
      </w:r>
    </w:p>
    <w:p w:rsidR="0000106F" w:rsidRPr="0000106F" w:rsidRDefault="0000106F" w:rsidP="0000106F">
      <w:pPr>
        <w:spacing w:after="0" w:line="360" w:lineRule="auto"/>
        <w:ind w:firstLine="709"/>
        <w:jc w:val="both"/>
        <w:rPr>
          <w:rFonts w:ascii="Times New Roman" w:hAnsi="Times New Roman" w:cs="Times New Roman"/>
          <w:sz w:val="28"/>
          <w:szCs w:val="28"/>
        </w:rPr>
      </w:pPr>
      <w:r w:rsidRPr="0000106F">
        <w:rPr>
          <w:rFonts w:ascii="Times New Roman" w:hAnsi="Times New Roman" w:cs="Times New Roman"/>
          <w:sz w:val="28"/>
          <w:szCs w:val="28"/>
        </w:rPr>
        <w:t xml:space="preserve">Сукцессии – антропогенные, катастрофические, пирогенные, зоогенные. По общему характеру – первичные – на неизмененном субстрате через серию промежуточных сообществ формируются устойчивые сообщества на скалах, песках, обрывах, остывших вулканах, послеледниковых глинах – их роль постепенное накопление органических остатков и создание почвы первичными колонистами. Вторичные – на субстрате, измененном деятельностью живых организмов, их роль восстановление экосистем. </w:t>
      </w:r>
      <w:proofErr w:type="spellStart"/>
      <w:r w:rsidRPr="0000106F">
        <w:rPr>
          <w:rFonts w:ascii="Times New Roman" w:hAnsi="Times New Roman" w:cs="Times New Roman"/>
          <w:sz w:val="28"/>
          <w:szCs w:val="28"/>
        </w:rPr>
        <w:t>Деградационные</w:t>
      </w:r>
      <w:proofErr w:type="spellEnd"/>
      <w:r w:rsidRPr="0000106F">
        <w:rPr>
          <w:rFonts w:ascii="Times New Roman" w:hAnsi="Times New Roman" w:cs="Times New Roman"/>
          <w:sz w:val="28"/>
          <w:szCs w:val="28"/>
        </w:rPr>
        <w:t xml:space="preserve"> сукцессии – последовательное использование различными видами разлагающейся органики. Эволюционная сукцессия – в процессе эволюции под действием естественного отбора вымирают целые виды, а выжившие особи других, адаптируются и изменяются. </w:t>
      </w:r>
      <w:proofErr w:type="spellStart"/>
      <w:r w:rsidRPr="0000106F">
        <w:rPr>
          <w:rFonts w:ascii="Times New Roman" w:hAnsi="Times New Roman" w:cs="Times New Roman"/>
          <w:sz w:val="28"/>
          <w:szCs w:val="28"/>
        </w:rPr>
        <w:t>Борманн</w:t>
      </w:r>
      <w:proofErr w:type="spellEnd"/>
      <w:r w:rsidRPr="0000106F">
        <w:rPr>
          <w:rFonts w:ascii="Times New Roman" w:hAnsi="Times New Roman" w:cs="Times New Roman"/>
          <w:sz w:val="28"/>
          <w:szCs w:val="28"/>
        </w:rPr>
        <w:t xml:space="preserve"> и </w:t>
      </w:r>
      <w:proofErr w:type="spellStart"/>
      <w:r w:rsidRPr="0000106F">
        <w:rPr>
          <w:rFonts w:ascii="Times New Roman" w:hAnsi="Times New Roman" w:cs="Times New Roman"/>
          <w:sz w:val="28"/>
          <w:szCs w:val="28"/>
        </w:rPr>
        <w:t>Патен</w:t>
      </w:r>
      <w:proofErr w:type="spellEnd"/>
      <w:r w:rsidRPr="0000106F">
        <w:rPr>
          <w:rFonts w:ascii="Times New Roman" w:hAnsi="Times New Roman" w:cs="Times New Roman"/>
          <w:sz w:val="28"/>
          <w:szCs w:val="28"/>
        </w:rPr>
        <w:t xml:space="preserve"> 1979 г через 10 лет с момента начала восстановления растительного покрова </w:t>
      </w:r>
      <w:proofErr w:type="spellStart"/>
      <w:r w:rsidRPr="0000106F">
        <w:rPr>
          <w:rFonts w:ascii="Times New Roman" w:hAnsi="Times New Roman" w:cs="Times New Roman"/>
          <w:sz w:val="28"/>
          <w:szCs w:val="28"/>
        </w:rPr>
        <w:t>разомкнутость</w:t>
      </w:r>
      <w:proofErr w:type="spellEnd"/>
      <w:r w:rsidRPr="0000106F">
        <w:rPr>
          <w:rFonts w:ascii="Times New Roman" w:hAnsi="Times New Roman" w:cs="Times New Roman"/>
          <w:sz w:val="28"/>
          <w:szCs w:val="28"/>
        </w:rPr>
        <w:t xml:space="preserve"> круговоротов уменьшается со 100 до 10% и далее снижается еще больше, достигая минимума в климаксе - правило увеличения замкнутости биогеохимического круговорота веществ в ходе сукцессии. Правило сукцессионного мониторинга – чес глубже </w:t>
      </w:r>
      <w:proofErr w:type="spellStart"/>
      <w:r w:rsidRPr="0000106F">
        <w:rPr>
          <w:rFonts w:ascii="Times New Roman" w:hAnsi="Times New Roman" w:cs="Times New Roman"/>
          <w:sz w:val="28"/>
          <w:szCs w:val="28"/>
        </w:rPr>
        <w:t>нарушеность</w:t>
      </w:r>
      <w:proofErr w:type="spellEnd"/>
      <w:r w:rsidRPr="0000106F">
        <w:rPr>
          <w:rFonts w:ascii="Times New Roman" w:hAnsi="Times New Roman" w:cs="Times New Roman"/>
          <w:sz w:val="28"/>
          <w:szCs w:val="28"/>
        </w:rPr>
        <w:t xml:space="preserve"> среды какого-нибудь пространства, тем на более ранних фазах оканчивается сукцессия. Сукцессия - это закономерная, последовательная смена сообществ в экосистемах, обусловленная влиянием комплекса внутренних и внешних факторов. Изменения во времени - это естественное свойство экологических сообществ. Влияние комплекса факторов вызывает в экосистемах сукцессию как адаптивную реакцию. Ф. </w:t>
      </w:r>
      <w:proofErr w:type="spellStart"/>
      <w:r w:rsidRPr="0000106F">
        <w:rPr>
          <w:rFonts w:ascii="Times New Roman" w:hAnsi="Times New Roman" w:cs="Times New Roman"/>
          <w:sz w:val="28"/>
          <w:szCs w:val="28"/>
        </w:rPr>
        <w:t>Клемент</w:t>
      </w:r>
      <w:proofErr w:type="gramStart"/>
      <w:r w:rsidRPr="0000106F">
        <w:rPr>
          <w:rFonts w:ascii="Times New Roman" w:hAnsi="Times New Roman" w:cs="Times New Roman"/>
          <w:sz w:val="28"/>
          <w:szCs w:val="28"/>
        </w:rPr>
        <w:t>c</w:t>
      </w:r>
      <w:proofErr w:type="spellEnd"/>
      <w:proofErr w:type="gramEnd"/>
      <w:r w:rsidRPr="0000106F">
        <w:rPr>
          <w:rFonts w:ascii="Times New Roman" w:hAnsi="Times New Roman" w:cs="Times New Roman"/>
          <w:sz w:val="28"/>
          <w:szCs w:val="28"/>
        </w:rPr>
        <w:t xml:space="preserve"> считал, что сукцессия завершается формированием сообщества, наиболее адаптированного по отношению к комплексу климатических условий, которое он назвал "климакс - формация" </w:t>
      </w:r>
      <w:r w:rsidRPr="0000106F">
        <w:rPr>
          <w:rFonts w:ascii="Times New Roman" w:hAnsi="Times New Roman" w:cs="Times New Roman"/>
          <w:sz w:val="28"/>
          <w:szCs w:val="28"/>
        </w:rPr>
        <w:lastRenderedPageBreak/>
        <w:t xml:space="preserve">или просто "климакс"; в настоящее время эта формация считается временным состоянием: в процессе вековых изменений условий (климата и других факторов среды) возникают полномасштабные изменения экосистем. Выделяются прогрессивные сукцессии, в которых постепенно наращивается видовое разнообразие, но имеется также и дигрессии - регрессивные сукцессии, направленные на объединение и упрощение сообществ. Особенно часто последнее стало проявляться при наличии крупномасштабных адаптированных воздействий на биоценозы, нарушающих оптимум условий. </w:t>
      </w:r>
      <w:proofErr w:type="gramStart"/>
      <w:r w:rsidRPr="0000106F">
        <w:rPr>
          <w:rFonts w:ascii="Times New Roman" w:hAnsi="Times New Roman" w:cs="Times New Roman"/>
          <w:sz w:val="28"/>
          <w:szCs w:val="28"/>
        </w:rPr>
        <w:t>По современным представлениям смены сообществ могут происходить под влиянием климатических факторов, трансформации рельефа, обогащения или обеднения почв, изменения гидрологического режима и т. п. Важнейшее значение же придается биоценотическим факторам: виды растений (а также животных), участвующие в сукцессионных сообществах, изменяют условия обитания для других видов, таким образом "подготовляя почвы" для последующего этапа сукцессии.</w:t>
      </w:r>
      <w:proofErr w:type="gramEnd"/>
      <w:r w:rsidRPr="0000106F">
        <w:rPr>
          <w:rFonts w:ascii="Times New Roman" w:hAnsi="Times New Roman" w:cs="Times New Roman"/>
          <w:sz w:val="28"/>
          <w:szCs w:val="28"/>
        </w:rPr>
        <w:t xml:space="preserve"> В целом выделяют сукцессии, связанные исключительно с внешними абиотическими факторами (аллогенные), и сукцессии, вызванные изменением структуры и системы связей в существующих сообществах (автогенные). Но эти два типа сукцессии способны переходить друг в друга в силу глубокой взаимозависимости (В.Н. Сукачев, 1942). Начальный этап сукцессии выражается в процессе первоначального формирования растительного покрова. Он связан с вселением (миграцией) растений на данную территорию, их отбором в процессе приспособления к ее условиям, затем к конкуренции между ними из-за средств жизни. Это в целом приводит к формированию фитоценоза, после чего происходят структурные изменения в экосистеме, которые и приводят к устойчивому сообществу, отвечающему понятию климакс - формации, с возможными дальнейшими уже вековыми изменениями (Шилов И.А., 2000). </w:t>
      </w:r>
      <w:proofErr w:type="gramStart"/>
      <w:r w:rsidRPr="0000106F">
        <w:rPr>
          <w:rFonts w:ascii="Times New Roman" w:hAnsi="Times New Roman" w:cs="Times New Roman"/>
          <w:sz w:val="28"/>
          <w:szCs w:val="28"/>
        </w:rPr>
        <w:t xml:space="preserve">По Ф. </w:t>
      </w:r>
      <w:proofErr w:type="spellStart"/>
      <w:r w:rsidRPr="0000106F">
        <w:rPr>
          <w:rFonts w:ascii="Times New Roman" w:hAnsi="Times New Roman" w:cs="Times New Roman"/>
          <w:sz w:val="28"/>
          <w:szCs w:val="28"/>
        </w:rPr>
        <w:t>Клементсу</w:t>
      </w:r>
      <w:proofErr w:type="spellEnd"/>
      <w:r w:rsidRPr="0000106F">
        <w:rPr>
          <w:rFonts w:ascii="Times New Roman" w:hAnsi="Times New Roman" w:cs="Times New Roman"/>
          <w:sz w:val="28"/>
          <w:szCs w:val="28"/>
        </w:rPr>
        <w:t xml:space="preserve">, в наиболее общем виде сукцессии проходят через фазы обнажения (появление незаселенного пространства), миграции (заселение его первыми, пионерными формами жизни), </w:t>
      </w:r>
      <w:proofErr w:type="spellStart"/>
      <w:r w:rsidRPr="0000106F">
        <w:rPr>
          <w:rFonts w:ascii="Times New Roman" w:hAnsi="Times New Roman" w:cs="Times New Roman"/>
          <w:sz w:val="28"/>
          <w:szCs w:val="28"/>
        </w:rPr>
        <w:t>эцезиса</w:t>
      </w:r>
      <w:proofErr w:type="spellEnd"/>
      <w:r w:rsidRPr="0000106F">
        <w:rPr>
          <w:rFonts w:ascii="Times New Roman" w:hAnsi="Times New Roman" w:cs="Times New Roman"/>
          <w:sz w:val="28"/>
          <w:szCs w:val="28"/>
        </w:rPr>
        <w:t xml:space="preserve"> (колонизация </w:t>
      </w:r>
      <w:r w:rsidRPr="0000106F">
        <w:rPr>
          <w:rFonts w:ascii="Times New Roman" w:hAnsi="Times New Roman" w:cs="Times New Roman"/>
          <w:sz w:val="28"/>
          <w:szCs w:val="28"/>
        </w:rPr>
        <w:lastRenderedPageBreak/>
        <w:t xml:space="preserve">и приспособление к конкретным условиям среды), соревнования (конкуренция с вытеснением ряда первичных поселенцев), реакции (обратное воздействие сообщества на биотоп и условия существования) и стабилизации (формирование </w:t>
      </w:r>
      <w:proofErr w:type="spellStart"/>
      <w:r w:rsidRPr="0000106F">
        <w:rPr>
          <w:rFonts w:ascii="Times New Roman" w:hAnsi="Times New Roman" w:cs="Times New Roman"/>
          <w:sz w:val="28"/>
          <w:szCs w:val="28"/>
        </w:rPr>
        <w:t>климаксового</w:t>
      </w:r>
      <w:proofErr w:type="spellEnd"/>
      <w:r w:rsidRPr="0000106F">
        <w:rPr>
          <w:rFonts w:ascii="Times New Roman" w:hAnsi="Times New Roman" w:cs="Times New Roman"/>
          <w:sz w:val="28"/>
          <w:szCs w:val="28"/>
        </w:rPr>
        <w:t xml:space="preserve"> биоценоза).</w:t>
      </w:r>
      <w:proofErr w:type="gramEnd"/>
      <w:r w:rsidRPr="0000106F">
        <w:rPr>
          <w:rFonts w:ascii="Times New Roman" w:hAnsi="Times New Roman" w:cs="Times New Roman"/>
          <w:sz w:val="28"/>
          <w:szCs w:val="28"/>
        </w:rPr>
        <w:t xml:space="preserve"> В сукцессионных процессах, по мнению В.Н. Сукачева, важнейшую роль играют конкурентные отношения на внутривидовом и главным образом на межвидовом уровне, которые в конечном итоге и приводят к равновесному состоянию, характеризующему завершающее сообщество. Сукцессия, в энергетическом смысле, связана с фундаментальным сдвигом потока энергии в сторону увеличения количества энергии, направленной на поддержание системы. Стадии роста, стабилизации и климакса сукцессии можно различать на основе критерия продуктивности: на первой стадии продукция растет до максимума, на второй остается постоянной, а на третьей по мере деградации системы уменьшается до нуля. По общему характеру сукцессии подразделяются </w:t>
      </w:r>
      <w:proofErr w:type="gramStart"/>
      <w:r w:rsidRPr="0000106F">
        <w:rPr>
          <w:rFonts w:ascii="Times New Roman" w:hAnsi="Times New Roman" w:cs="Times New Roman"/>
          <w:sz w:val="28"/>
          <w:szCs w:val="28"/>
        </w:rPr>
        <w:t>на</w:t>
      </w:r>
      <w:proofErr w:type="gramEnd"/>
      <w:r w:rsidRPr="0000106F">
        <w:rPr>
          <w:rFonts w:ascii="Times New Roman" w:hAnsi="Times New Roman" w:cs="Times New Roman"/>
          <w:sz w:val="28"/>
          <w:szCs w:val="28"/>
        </w:rPr>
        <w:t xml:space="preserve"> первичные и вторичные. Первичные сукцессии начинаются на субстрате, неизмененном (или почти неизмененном) деятельностью живых организмов. Главной функцией такого рода сукцессией является создание (или изменение) почвы первичными колонистами. Однако сукцессия не всегда доходит до восстановления исходного биоценоза, она может остановиться и на промежуточных стадиях, например пастьба скота на вырубках и пожарищах может "повернуть" сукцессию в сторону формирования суходольного луга. При </w:t>
      </w:r>
      <w:proofErr w:type="gramStart"/>
      <w:r w:rsidRPr="0000106F">
        <w:rPr>
          <w:rFonts w:ascii="Times New Roman" w:hAnsi="Times New Roman" w:cs="Times New Roman"/>
          <w:sz w:val="28"/>
          <w:szCs w:val="28"/>
        </w:rPr>
        <w:t>значительных</w:t>
      </w:r>
      <w:proofErr w:type="gramEnd"/>
      <w:r w:rsidRPr="0000106F">
        <w:rPr>
          <w:rFonts w:ascii="Times New Roman" w:hAnsi="Times New Roman" w:cs="Times New Roman"/>
          <w:sz w:val="28"/>
          <w:szCs w:val="28"/>
        </w:rPr>
        <w:t xml:space="preserve"> </w:t>
      </w:r>
      <w:proofErr w:type="spellStart"/>
      <w:r w:rsidRPr="0000106F">
        <w:rPr>
          <w:rFonts w:ascii="Times New Roman" w:hAnsi="Times New Roman" w:cs="Times New Roman"/>
          <w:sz w:val="28"/>
          <w:szCs w:val="28"/>
        </w:rPr>
        <w:t>переувлажнениях</w:t>
      </w:r>
      <w:proofErr w:type="spellEnd"/>
      <w:r w:rsidRPr="0000106F">
        <w:rPr>
          <w:rFonts w:ascii="Times New Roman" w:hAnsi="Times New Roman" w:cs="Times New Roman"/>
          <w:sz w:val="28"/>
          <w:szCs w:val="28"/>
        </w:rPr>
        <w:t xml:space="preserve"> может произойти заболачивание вырубки, что препятствует восстановлению древесной растительности. Иногда процесс может остановиться и на стадии березняка и осинника. На уровне экосистем перечень видов, состав и сложность развития трофической сети, наиболее устойчивые формы взаимодействия между видовыми популяциями отражают приспособленность к наиболее определяющим особенностям среды и направлены, прежде всего, на устойчивое поддержание биогенного круговорота в изменяющихся условиях. Нарушения, которые возникают в экосистемах на фоне установившихся средних параметров среды, вызывают </w:t>
      </w:r>
      <w:r w:rsidRPr="0000106F">
        <w:rPr>
          <w:rFonts w:ascii="Times New Roman" w:hAnsi="Times New Roman" w:cs="Times New Roman"/>
          <w:sz w:val="28"/>
          <w:szCs w:val="28"/>
        </w:rPr>
        <w:lastRenderedPageBreak/>
        <w:t xml:space="preserve">функциональные адаптации компенсаторного типа. При этом сохраняется принципиальная структура биоценоза. Это многообразные обратимые изменения пищевых цепей, паразитарных связей, условий среды, обусловленные колебаниями численности (плотности) популяций, выражающихся на уровне видов. При более существенном нарушении состава биоценоза возникают неустойчивые, сменяющие друг друга сообщества - процесс, в идеальном, </w:t>
      </w:r>
      <w:proofErr w:type="gramStart"/>
      <w:r w:rsidRPr="0000106F">
        <w:rPr>
          <w:rFonts w:ascii="Times New Roman" w:hAnsi="Times New Roman" w:cs="Times New Roman"/>
          <w:sz w:val="28"/>
          <w:szCs w:val="28"/>
        </w:rPr>
        <w:t>кстати</w:t>
      </w:r>
      <w:proofErr w:type="gramEnd"/>
      <w:r w:rsidRPr="0000106F">
        <w:rPr>
          <w:rFonts w:ascii="Times New Roman" w:hAnsi="Times New Roman" w:cs="Times New Roman"/>
          <w:sz w:val="28"/>
          <w:szCs w:val="28"/>
        </w:rPr>
        <w:t xml:space="preserve"> весьма редком, случае ведущий к восстановлению исходного типа экосистемы. Экологические сукцессии такого рода - одно из наиболее ярких выражений действия функциональных адаптации на уровне биоценозов. Если изменения среды имеют необратимый характер или отмечена устойчивая тенденция к приобретению средой именно такого характера, то происходит направленная смена типов сообществ. В целом регулируется смена уровня стабилизации биоценотической системы.</w:t>
      </w:r>
    </w:p>
    <w:p w:rsidR="0000106F" w:rsidRPr="00C67E8E" w:rsidRDefault="0000106F" w:rsidP="00C67E8E">
      <w:pPr>
        <w:spacing w:after="0" w:line="360" w:lineRule="auto"/>
        <w:ind w:firstLine="709"/>
        <w:jc w:val="both"/>
        <w:rPr>
          <w:rFonts w:ascii="Times New Roman" w:hAnsi="Times New Roman" w:cs="Times New Roman"/>
          <w:sz w:val="28"/>
          <w:szCs w:val="28"/>
        </w:rPr>
      </w:pPr>
    </w:p>
    <w:sectPr w:rsidR="0000106F" w:rsidRPr="00C67E8E" w:rsidSect="0014201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5E" w:rsidRDefault="004A4C5E" w:rsidP="00C67E8E">
      <w:pPr>
        <w:spacing w:after="0" w:line="240" w:lineRule="auto"/>
      </w:pPr>
      <w:r>
        <w:separator/>
      </w:r>
    </w:p>
  </w:endnote>
  <w:endnote w:type="continuationSeparator" w:id="0">
    <w:p w:rsidR="004A4C5E" w:rsidRDefault="004A4C5E" w:rsidP="00C6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9281"/>
      <w:docPartObj>
        <w:docPartGallery w:val="Page Numbers (Bottom of Page)"/>
        <w:docPartUnique/>
      </w:docPartObj>
    </w:sdtPr>
    <w:sdtEndPr/>
    <w:sdtContent>
      <w:p w:rsidR="00C67E8E" w:rsidRDefault="006E4FE5">
        <w:pPr>
          <w:pStyle w:val="a5"/>
          <w:jc w:val="center"/>
        </w:pPr>
        <w:r>
          <w:fldChar w:fldCharType="begin"/>
        </w:r>
        <w:r w:rsidR="00C67E8E">
          <w:instrText>PAGE   \* MERGEFORMAT</w:instrText>
        </w:r>
        <w:r>
          <w:fldChar w:fldCharType="separate"/>
        </w:r>
        <w:r w:rsidR="009E5993">
          <w:rPr>
            <w:noProof/>
          </w:rPr>
          <w:t>1</w:t>
        </w:r>
        <w:r>
          <w:fldChar w:fldCharType="end"/>
        </w:r>
      </w:p>
    </w:sdtContent>
  </w:sdt>
  <w:p w:rsidR="00C67E8E" w:rsidRDefault="00C67E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5E" w:rsidRDefault="004A4C5E" w:rsidP="00C67E8E">
      <w:pPr>
        <w:spacing w:after="0" w:line="240" w:lineRule="auto"/>
      </w:pPr>
      <w:r>
        <w:separator/>
      </w:r>
    </w:p>
  </w:footnote>
  <w:footnote w:type="continuationSeparator" w:id="0">
    <w:p w:rsidR="004A4C5E" w:rsidRDefault="004A4C5E" w:rsidP="00C67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2787"/>
    <w:rsid w:val="0000106F"/>
    <w:rsid w:val="00142012"/>
    <w:rsid w:val="001461D1"/>
    <w:rsid w:val="00306317"/>
    <w:rsid w:val="00404D75"/>
    <w:rsid w:val="004A4C5E"/>
    <w:rsid w:val="004D4E16"/>
    <w:rsid w:val="0059764B"/>
    <w:rsid w:val="005D6947"/>
    <w:rsid w:val="006E4FE5"/>
    <w:rsid w:val="008973B8"/>
    <w:rsid w:val="00952787"/>
    <w:rsid w:val="00980ED7"/>
    <w:rsid w:val="009E5993"/>
    <w:rsid w:val="00BC3208"/>
    <w:rsid w:val="00C67E8E"/>
    <w:rsid w:val="00C92337"/>
    <w:rsid w:val="00CA1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E8E"/>
  </w:style>
  <w:style w:type="paragraph" w:styleId="a5">
    <w:name w:val="footer"/>
    <w:basedOn w:val="a"/>
    <w:link w:val="a6"/>
    <w:uiPriority w:val="99"/>
    <w:unhideWhenUsed/>
    <w:rsid w:val="00C67E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E8E"/>
  </w:style>
  <w:style w:type="paragraph" w:styleId="a5">
    <w:name w:val="footer"/>
    <w:basedOn w:val="a"/>
    <w:link w:val="a6"/>
    <w:uiPriority w:val="99"/>
    <w:unhideWhenUsed/>
    <w:rsid w:val="00C67E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1925">
      <w:bodyDiv w:val="1"/>
      <w:marLeft w:val="0"/>
      <w:marRight w:val="0"/>
      <w:marTop w:val="0"/>
      <w:marBottom w:val="0"/>
      <w:divBdr>
        <w:top w:val="none" w:sz="0" w:space="0" w:color="auto"/>
        <w:left w:val="none" w:sz="0" w:space="0" w:color="auto"/>
        <w:bottom w:val="none" w:sz="0" w:space="0" w:color="auto"/>
        <w:right w:val="none" w:sz="0" w:space="0" w:color="auto"/>
      </w:divBdr>
    </w:div>
    <w:div w:id="17747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BD54-256E-4793-9E53-6A2B5AB2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3734</Words>
  <Characters>21289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2025-10-17T07:30:00Z</cp:lastPrinted>
  <dcterms:created xsi:type="dcterms:W3CDTF">2025-10-16T19:18:00Z</dcterms:created>
  <dcterms:modified xsi:type="dcterms:W3CDTF">2025-10-20T19:53:00Z</dcterms:modified>
</cp:coreProperties>
</file>