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F3" w:rsidRDefault="003706B3" w:rsidP="003706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6B3">
        <w:rPr>
          <w:rFonts w:ascii="Times New Roman" w:hAnsi="Times New Roman" w:cs="Times New Roman"/>
          <w:b/>
          <w:sz w:val="28"/>
          <w:szCs w:val="28"/>
        </w:rPr>
        <w:t>Лекция 9</w:t>
      </w:r>
    </w:p>
    <w:p w:rsidR="003706B3" w:rsidRPr="003706B3" w:rsidRDefault="003706B3" w:rsidP="003706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D74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  <w:r w:rsidRPr="007B40C6">
        <w:rPr>
          <w:rFonts w:ascii="Times New Roman" w:hAnsi="Times New Roman" w:cs="Times New Roman"/>
          <w:b/>
          <w:sz w:val="28"/>
          <w:szCs w:val="28"/>
        </w:rPr>
        <w:t xml:space="preserve"> выращивания томата</w:t>
      </w:r>
      <w:bookmarkStart w:id="0" w:name="_GoBack"/>
      <w:bookmarkEnd w:id="0"/>
    </w:p>
    <w:p w:rsidR="00051D74" w:rsidRDefault="00051D74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6B3" w:rsidRDefault="003706B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3706B3" w:rsidRPr="003706B3" w:rsidRDefault="003706B3" w:rsidP="00370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706B3">
        <w:rPr>
          <w:rFonts w:ascii="Times New Roman" w:hAnsi="Times New Roman" w:cs="Times New Roman"/>
          <w:b/>
          <w:bCs/>
          <w:sz w:val="28"/>
          <w:szCs w:val="28"/>
        </w:rPr>
        <w:t>Требования к сортам и гибридам</w:t>
      </w:r>
    </w:p>
    <w:p w:rsidR="00A579EF" w:rsidRPr="00A579EF" w:rsidRDefault="00A579EF" w:rsidP="00A579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A579EF">
        <w:rPr>
          <w:rFonts w:ascii="Times New Roman" w:hAnsi="Times New Roman" w:cs="Times New Roman"/>
          <w:b/>
          <w:bCs/>
          <w:sz w:val="28"/>
          <w:szCs w:val="28"/>
        </w:rPr>
        <w:t>Подготовка почвы</w:t>
      </w:r>
    </w:p>
    <w:p w:rsidR="00A579EF" w:rsidRPr="00A579EF" w:rsidRDefault="00A579EF" w:rsidP="00A579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9EF">
        <w:rPr>
          <w:rFonts w:ascii="Times New Roman" w:hAnsi="Times New Roman" w:cs="Times New Roman"/>
          <w:b/>
          <w:sz w:val="28"/>
          <w:szCs w:val="28"/>
        </w:rPr>
        <w:t>3. Посадка и посев</w:t>
      </w:r>
    </w:p>
    <w:p w:rsidR="00A579EF" w:rsidRPr="00A579EF" w:rsidRDefault="00A579EF" w:rsidP="00A579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9EF">
        <w:rPr>
          <w:rFonts w:ascii="Times New Roman" w:hAnsi="Times New Roman" w:cs="Times New Roman"/>
          <w:b/>
          <w:bCs/>
          <w:sz w:val="28"/>
          <w:szCs w:val="28"/>
        </w:rPr>
        <w:t>4.Уход за посевами</w:t>
      </w:r>
    </w:p>
    <w:p w:rsidR="00A579EF" w:rsidRPr="00A579EF" w:rsidRDefault="00A579EF" w:rsidP="00A579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9EF">
        <w:rPr>
          <w:rFonts w:ascii="Times New Roman" w:hAnsi="Times New Roman" w:cs="Times New Roman"/>
          <w:b/>
          <w:bCs/>
          <w:sz w:val="28"/>
          <w:szCs w:val="28"/>
        </w:rPr>
        <w:t>5.Борьба с сорняками</w:t>
      </w:r>
    </w:p>
    <w:p w:rsidR="00A579EF" w:rsidRPr="00A579EF" w:rsidRDefault="00A579EF" w:rsidP="00A579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9EF">
        <w:rPr>
          <w:rFonts w:ascii="Times New Roman" w:hAnsi="Times New Roman" w:cs="Times New Roman"/>
          <w:b/>
          <w:bCs/>
          <w:sz w:val="28"/>
          <w:szCs w:val="28"/>
        </w:rPr>
        <w:t>6. Борьба с вредителями и болезнями</w:t>
      </w:r>
    </w:p>
    <w:p w:rsidR="00A579EF" w:rsidRPr="00A579EF" w:rsidRDefault="00A579EF" w:rsidP="00A579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9EF">
        <w:rPr>
          <w:rFonts w:ascii="Times New Roman" w:hAnsi="Times New Roman" w:cs="Times New Roman"/>
          <w:b/>
          <w:bCs/>
          <w:sz w:val="28"/>
          <w:szCs w:val="28"/>
        </w:rPr>
        <w:t>7. Уборка урожая</w:t>
      </w:r>
    </w:p>
    <w:p w:rsidR="003706B3" w:rsidRDefault="003706B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6B3" w:rsidRDefault="003706B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BF3" w:rsidRPr="006D686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63">
        <w:rPr>
          <w:rFonts w:ascii="Times New Roman" w:hAnsi="Times New Roman" w:cs="Times New Roman"/>
          <w:sz w:val="28"/>
          <w:szCs w:val="28"/>
        </w:rPr>
        <w:t xml:space="preserve">Томаты можно выращивать как рассадным, так и </w:t>
      </w:r>
      <w:proofErr w:type="spellStart"/>
      <w:r w:rsidRPr="006D6863">
        <w:rPr>
          <w:rFonts w:ascii="Times New Roman" w:hAnsi="Times New Roman" w:cs="Times New Roman"/>
          <w:sz w:val="28"/>
          <w:szCs w:val="28"/>
        </w:rPr>
        <w:t>безрассадным</w:t>
      </w:r>
      <w:proofErr w:type="spellEnd"/>
      <w:r w:rsidRPr="006D6863">
        <w:rPr>
          <w:rFonts w:ascii="Times New Roman" w:hAnsi="Times New Roman" w:cs="Times New Roman"/>
          <w:sz w:val="28"/>
          <w:szCs w:val="28"/>
        </w:rPr>
        <w:t xml:space="preserve"> способом. При рассадном получают в</w:t>
      </w:r>
      <w:r w:rsidR="003706B3">
        <w:rPr>
          <w:rFonts w:ascii="Times New Roman" w:hAnsi="Times New Roman" w:cs="Times New Roman"/>
          <w:sz w:val="28"/>
          <w:szCs w:val="28"/>
        </w:rPr>
        <w:t>ысокие урожаи в ранние, средние</w:t>
      </w:r>
      <w:r w:rsidRPr="006D6863">
        <w:rPr>
          <w:rFonts w:ascii="Times New Roman" w:hAnsi="Times New Roman" w:cs="Times New Roman"/>
          <w:sz w:val="28"/>
          <w:szCs w:val="28"/>
        </w:rPr>
        <w:t xml:space="preserve"> сроки, что дает возможность создать конвейер непрерывного поступления продукции на переработку. </w:t>
      </w:r>
      <w:proofErr w:type="spellStart"/>
      <w:r w:rsidRPr="006D6863">
        <w:rPr>
          <w:rFonts w:ascii="Times New Roman" w:hAnsi="Times New Roman" w:cs="Times New Roman"/>
          <w:sz w:val="28"/>
          <w:szCs w:val="28"/>
        </w:rPr>
        <w:t>Безрассадное</w:t>
      </w:r>
      <w:proofErr w:type="spellEnd"/>
      <w:r w:rsidRPr="006D6863">
        <w:rPr>
          <w:rFonts w:ascii="Times New Roman" w:hAnsi="Times New Roman" w:cs="Times New Roman"/>
          <w:sz w:val="28"/>
          <w:szCs w:val="28"/>
        </w:rPr>
        <w:t xml:space="preserve"> выращивание более дешево (на 30–35%), однако урожай при этом получают на 2–3 недели позже.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>Лучше всего для выращивания томата подходит хорошо структурированный грунт со способностью к дренированию. Разветвленный стержневой корень растений может проникать на глубину до 1,4–2 м, однако в культуре корнеобитаемым слоем считаются 60 см почвы, а около 70% всего объема корней находятся в верхних 20 см.</w:t>
      </w:r>
    </w:p>
    <w:p w:rsidR="00D72BF3" w:rsidRPr="00900508" w:rsidRDefault="00A579EF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D72BF3" w:rsidRPr="00900508">
        <w:rPr>
          <w:rFonts w:ascii="Times New Roman" w:hAnsi="Times New Roman" w:cs="Times New Roman"/>
          <w:b/>
          <w:bCs/>
          <w:sz w:val="28"/>
          <w:szCs w:val="28"/>
        </w:rPr>
        <w:t>Требования к сортам и гибридам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Для комбайновой уборки плодов сорта и гибриды томата должны отвечать следующим требованиям: растения среднерослые, менее облиственные, устойчивые к основным болезням, с дружным созреванием плодов за счет сокращения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фенофаз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и способности первых созревших томатов длительное время (не менее 20–25 дней) сохраняться на растении, не меняя технологических качеств. К моменту уборки на кустах должно быть 75– 90% спелых плодов. Они должны легко отрываться от кисти без плодоножек, выдерживать большие нагрузки, иметь высокое содержание сухого вещества (не менее 5%), интенсивную красную окраску, быть устойчивыми к растрескиванию.</w:t>
      </w:r>
    </w:p>
    <w:p w:rsidR="00D72BF3" w:rsidRPr="00900508" w:rsidRDefault="00A579EF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72BF3" w:rsidRPr="00900508">
        <w:rPr>
          <w:rFonts w:ascii="Times New Roman" w:hAnsi="Times New Roman" w:cs="Times New Roman"/>
          <w:b/>
          <w:bCs/>
          <w:sz w:val="28"/>
          <w:szCs w:val="28"/>
        </w:rPr>
        <w:t>Подготовка почвы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Важным условием получения высоких урожаев томатов является правильное размещение их в севообороте. Лучшими предшественниками для этой культуры являются пласт или оборот пласта многолетних трав, овощные бобовые, капуста ранняя, огурец, лук. Не следует размещать томат после томата, картофеля и других культур семейства Пасленовые ранее, чем через </w:t>
      </w:r>
      <w:r w:rsidRPr="00900508">
        <w:rPr>
          <w:rFonts w:ascii="Times New Roman" w:hAnsi="Times New Roman" w:cs="Times New Roman"/>
          <w:sz w:val="28"/>
          <w:szCs w:val="28"/>
        </w:rPr>
        <w:lastRenderedPageBreak/>
        <w:t>2–3 года, поскольку это приводит к накоплению в почве возбудителей болезней, росту засоре</w:t>
      </w:r>
      <w:r>
        <w:rPr>
          <w:rFonts w:ascii="Times New Roman" w:hAnsi="Times New Roman" w:cs="Times New Roman"/>
          <w:sz w:val="28"/>
          <w:szCs w:val="28"/>
        </w:rPr>
        <w:t>нности полей и снижению урожайн</w:t>
      </w:r>
      <w:r w:rsidRPr="00900508">
        <w:rPr>
          <w:rFonts w:ascii="Times New Roman" w:hAnsi="Times New Roman" w:cs="Times New Roman"/>
          <w:sz w:val="28"/>
          <w:szCs w:val="28"/>
        </w:rPr>
        <w:t>ости на 22–25%.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63">
        <w:rPr>
          <w:rFonts w:ascii="Times New Roman" w:hAnsi="Times New Roman" w:cs="Times New Roman"/>
          <w:b/>
          <w:sz w:val="28"/>
          <w:szCs w:val="28"/>
        </w:rPr>
        <w:t>Основная обработка</w:t>
      </w:r>
      <w:r w:rsidRPr="00900508">
        <w:rPr>
          <w:rFonts w:ascii="Times New Roman" w:hAnsi="Times New Roman" w:cs="Times New Roman"/>
          <w:sz w:val="28"/>
          <w:szCs w:val="28"/>
        </w:rPr>
        <w:t xml:space="preserve"> почвы направлена на создание оптимальных условий аэрации, накопление и сохранение почвенной влаги, заделку растительных остатков, улучшение фитосанитарного состояния. Начинают ее сразу после уборки предшественника </w:t>
      </w:r>
      <w:r w:rsidRPr="006D6863">
        <w:rPr>
          <w:rFonts w:ascii="Times New Roman" w:hAnsi="Times New Roman" w:cs="Times New Roman"/>
          <w:b/>
          <w:sz w:val="28"/>
          <w:szCs w:val="28"/>
        </w:rPr>
        <w:t>с лущения на глубину 6–8 см дисковым</w:t>
      </w:r>
      <w:r w:rsidRPr="00900508">
        <w:rPr>
          <w:rFonts w:ascii="Times New Roman" w:hAnsi="Times New Roman" w:cs="Times New Roman"/>
          <w:sz w:val="28"/>
          <w:szCs w:val="28"/>
        </w:rPr>
        <w:t xml:space="preserve"> лущильниками. 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Затем проводят </w:t>
      </w:r>
      <w:r w:rsidRPr="006D6863">
        <w:rPr>
          <w:rFonts w:ascii="Times New Roman" w:hAnsi="Times New Roman" w:cs="Times New Roman"/>
          <w:b/>
          <w:sz w:val="28"/>
          <w:szCs w:val="28"/>
        </w:rPr>
        <w:t>зяблевую вспашку на глубину 27–32 см плугами ПЛН-4-35С, ПЛН-5-35 или др</w:t>
      </w:r>
      <w:r w:rsidRPr="00900508">
        <w:rPr>
          <w:rFonts w:ascii="Times New Roman" w:hAnsi="Times New Roman" w:cs="Times New Roman"/>
          <w:sz w:val="28"/>
          <w:szCs w:val="28"/>
        </w:rPr>
        <w:t>. и при необходимости вносят фосфорные и калийные удобрения. В пересчете на действующее вещество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0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Предпосевную подготовку почвы </w:t>
      </w:r>
      <w:r w:rsidRPr="006D6863">
        <w:rPr>
          <w:rFonts w:ascii="Times New Roman" w:hAnsi="Times New Roman" w:cs="Times New Roman"/>
          <w:b/>
          <w:sz w:val="28"/>
          <w:szCs w:val="28"/>
        </w:rPr>
        <w:t xml:space="preserve">весной </w:t>
      </w:r>
      <w:r w:rsidRPr="00900508">
        <w:rPr>
          <w:rFonts w:ascii="Times New Roman" w:hAnsi="Times New Roman" w:cs="Times New Roman"/>
          <w:sz w:val="28"/>
          <w:szCs w:val="28"/>
        </w:rPr>
        <w:t xml:space="preserve">начинают </w:t>
      </w:r>
      <w:r w:rsidRPr="006D6863">
        <w:rPr>
          <w:rFonts w:ascii="Times New Roman" w:hAnsi="Times New Roman" w:cs="Times New Roman"/>
          <w:b/>
          <w:sz w:val="28"/>
          <w:szCs w:val="28"/>
        </w:rPr>
        <w:t xml:space="preserve">с боронования зубовыми боронами с целью выравнивания, сохранения влаги и уничтожения проростков сорняков. 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Затем проводят </w:t>
      </w:r>
      <w:r w:rsidRPr="006D6863">
        <w:rPr>
          <w:rFonts w:ascii="Times New Roman" w:hAnsi="Times New Roman" w:cs="Times New Roman"/>
          <w:b/>
          <w:sz w:val="28"/>
          <w:szCs w:val="28"/>
        </w:rPr>
        <w:t>культивацию на глубину 4–5 см</w:t>
      </w:r>
      <w:r w:rsidRPr="00900508">
        <w:rPr>
          <w:rFonts w:ascii="Times New Roman" w:hAnsi="Times New Roman" w:cs="Times New Roman"/>
          <w:sz w:val="28"/>
          <w:szCs w:val="28"/>
        </w:rPr>
        <w:t xml:space="preserve">, а на чрезмерно уплотненных грунтах —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чизелевание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с боронованием на глубину до 20 см чизель-культиваторами.</w:t>
      </w:r>
    </w:p>
    <w:p w:rsidR="00D72BF3" w:rsidRPr="00A579EF" w:rsidRDefault="00A579EF" w:rsidP="00A57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9EF">
        <w:rPr>
          <w:rFonts w:ascii="Times New Roman" w:hAnsi="Times New Roman" w:cs="Times New Roman"/>
          <w:b/>
          <w:sz w:val="28"/>
          <w:szCs w:val="28"/>
        </w:rPr>
        <w:t>3. Посадка и посев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Посадка рассады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Приднестровье </w:t>
      </w:r>
      <w:r w:rsidRPr="00900508">
        <w:rPr>
          <w:rFonts w:ascii="Times New Roman" w:hAnsi="Times New Roman" w:cs="Times New Roman"/>
          <w:sz w:val="28"/>
          <w:szCs w:val="28"/>
        </w:rPr>
        <w:t xml:space="preserve">рассаду начинают высаживать </w:t>
      </w:r>
      <w:r w:rsidRPr="003706B3">
        <w:rPr>
          <w:rFonts w:ascii="Times New Roman" w:hAnsi="Times New Roman" w:cs="Times New Roman"/>
          <w:b/>
          <w:sz w:val="28"/>
          <w:szCs w:val="28"/>
        </w:rPr>
        <w:t>в начале мая</w:t>
      </w:r>
      <w:r w:rsidRPr="00900508">
        <w:rPr>
          <w:rFonts w:ascii="Times New Roman" w:hAnsi="Times New Roman" w:cs="Times New Roman"/>
          <w:sz w:val="28"/>
          <w:szCs w:val="28"/>
        </w:rPr>
        <w:t>, когда минует угроза заморозков. Для повышения приживления растений применяют</w:t>
      </w:r>
      <w:r>
        <w:rPr>
          <w:rFonts w:ascii="Times New Roman" w:hAnsi="Times New Roman" w:cs="Times New Roman"/>
          <w:sz w:val="28"/>
          <w:szCs w:val="28"/>
        </w:rPr>
        <w:t xml:space="preserve"> различные стимуляторы.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Лучше высаживать рассаду в пасмурную погоду или вечером, используя рассадопосадочные машины </w:t>
      </w:r>
      <w:r w:rsidR="003706B3">
        <w:rPr>
          <w:rFonts w:ascii="Times New Roman" w:hAnsi="Times New Roman" w:cs="Times New Roman"/>
          <w:sz w:val="28"/>
          <w:szCs w:val="28"/>
        </w:rPr>
        <w:t xml:space="preserve">СКН -6А, </w:t>
      </w:r>
      <w:r w:rsidRPr="00900508">
        <w:rPr>
          <w:rFonts w:ascii="Times New Roman" w:hAnsi="Times New Roman" w:cs="Times New Roman"/>
          <w:sz w:val="28"/>
          <w:szCs w:val="28"/>
        </w:rPr>
        <w:t xml:space="preserve">Trium-3,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F.Max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3 или подобные. Грунт до и после высадки должен быть хорошо полит. Переросшие растения высаживают с наклоном. Через 2–3 дня следует обследовать посадку,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508">
        <w:rPr>
          <w:rFonts w:ascii="Times New Roman" w:hAnsi="Times New Roman" w:cs="Times New Roman"/>
          <w:sz w:val="28"/>
          <w:szCs w:val="28"/>
        </w:rPr>
        <w:t xml:space="preserve"> если часть растений погибли, заменить их новыми и снова полить.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BF3" w:rsidRPr="00D864B4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4B4">
        <w:rPr>
          <w:rFonts w:ascii="Times New Roman" w:hAnsi="Times New Roman" w:cs="Times New Roman"/>
          <w:b/>
          <w:sz w:val="28"/>
          <w:szCs w:val="28"/>
        </w:rPr>
        <w:t xml:space="preserve">Посев </w:t>
      </w:r>
    </w:p>
    <w:p w:rsidR="003706B3" w:rsidRPr="003706B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>Оптимальный срок высева семян — когда почва на глубине 10 см прогреется до температуры не ниже 13°С, что по естественному календарю и фенологическим наблюдениям совпадает с началом цветения вишни</w:t>
      </w:r>
      <w:r w:rsidR="003706B3">
        <w:rPr>
          <w:rFonts w:ascii="Times New Roman" w:hAnsi="Times New Roman" w:cs="Times New Roman"/>
          <w:sz w:val="28"/>
          <w:szCs w:val="28"/>
        </w:rPr>
        <w:t xml:space="preserve"> т. е. </w:t>
      </w:r>
      <w:r w:rsidR="003706B3" w:rsidRPr="003706B3">
        <w:rPr>
          <w:rFonts w:ascii="Times New Roman" w:hAnsi="Times New Roman" w:cs="Times New Roman"/>
          <w:b/>
          <w:sz w:val="28"/>
          <w:szCs w:val="28"/>
        </w:rPr>
        <w:t>первая декада апреля</w:t>
      </w:r>
      <w:r w:rsidRPr="003706B3">
        <w:rPr>
          <w:rFonts w:ascii="Times New Roman" w:hAnsi="Times New Roman" w:cs="Times New Roman"/>
          <w:b/>
          <w:sz w:val="28"/>
          <w:szCs w:val="28"/>
        </w:rPr>
        <w:t>.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 Сеют в хорошо подготовленную почву на глубину 1 см, но не глубже 2 см, так как при более глубокой заделке и недостаточной энергии прорастания возник</w:t>
      </w:r>
      <w:r>
        <w:rPr>
          <w:rFonts w:ascii="Times New Roman" w:hAnsi="Times New Roman" w:cs="Times New Roman"/>
          <w:sz w:val="28"/>
          <w:szCs w:val="28"/>
        </w:rPr>
        <w:t xml:space="preserve">ают проблемы со всхожестью. 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</w:t>
      </w:r>
      <w:r w:rsidRPr="00900508">
        <w:rPr>
          <w:rFonts w:ascii="Times New Roman" w:hAnsi="Times New Roman" w:cs="Times New Roman"/>
          <w:sz w:val="28"/>
          <w:szCs w:val="28"/>
        </w:rPr>
        <w:t>ма высева в зависимости от качества семян составляет до 1 кг/га. Сев обычно проводят сеялками точного высева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Гаспардо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0508">
        <w:rPr>
          <w:rFonts w:ascii="Times New Roman" w:hAnsi="Times New Roman" w:cs="Times New Roman"/>
          <w:sz w:val="28"/>
          <w:szCs w:val="28"/>
        </w:rPr>
        <w:t xml:space="preserve"> Orietta-6,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MiniairS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>, Star-12R, «Клен» и т. п. После посева поле прикатывают.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>Капельную ленту раскладывают перед высадкой рассады или во время посева по предварительно нарезанным щелям с внесенными стартовыми удобрениями.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lastRenderedPageBreak/>
        <w:t>Проведенные исследования по определению оптимальной схемы размещения растений томата для промышленного производства с комбайновой уборкой на системах капельного орошения показали высокую эффективность ленточного способа выращивания по схеме (152+28) × 32 см. Несколько ниже эффективность при рядном выращивании по схеме 152×19 см. Указанные схемы обеспечивают густоту стояния растений на уровне 35 тыс./га.</w:t>
      </w:r>
      <w:r>
        <w:rPr>
          <w:rFonts w:ascii="Times New Roman" w:hAnsi="Times New Roman" w:cs="Times New Roman"/>
          <w:sz w:val="28"/>
          <w:szCs w:val="28"/>
        </w:rPr>
        <w:t xml:space="preserve"> Все же в нашем регионе часто используют схему (90+50)х20-35</w:t>
      </w:r>
    </w:p>
    <w:p w:rsidR="00D72BF3" w:rsidRPr="00A579EF" w:rsidRDefault="00A579EF" w:rsidP="00A57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9EF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D72BF3" w:rsidRPr="00A579EF">
        <w:rPr>
          <w:rFonts w:ascii="Times New Roman" w:hAnsi="Times New Roman" w:cs="Times New Roman"/>
          <w:b/>
          <w:bCs/>
          <w:sz w:val="28"/>
          <w:szCs w:val="28"/>
        </w:rPr>
        <w:t>Уход за посевами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Во время вегетации для обеспечения доступа воздуха к корневой системе растений, улучшения структуры почвы и борьбы с сорняками проводятся междурядные культивации, а на </w:t>
      </w:r>
      <w:r>
        <w:rPr>
          <w:rFonts w:ascii="Times New Roman" w:hAnsi="Times New Roman" w:cs="Times New Roman"/>
          <w:sz w:val="28"/>
          <w:szCs w:val="28"/>
        </w:rPr>
        <w:t xml:space="preserve">посевах возможно проведение до </w:t>
      </w:r>
      <w:r w:rsidRPr="00900508">
        <w:rPr>
          <w:rFonts w:ascii="Times New Roman" w:hAnsi="Times New Roman" w:cs="Times New Roman"/>
          <w:sz w:val="28"/>
          <w:szCs w:val="28"/>
        </w:rPr>
        <w:t>и послевсходового боронования легкими боронами поперек рядов.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>За вегетационный период проводят не менее 4 междурядных культиваций тракторными культиваторами. Для первых 2–3 используют культиваторные плоскорежущие и стрельчатые лапы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0508">
        <w:rPr>
          <w:rFonts w:ascii="Times New Roman" w:hAnsi="Times New Roman" w:cs="Times New Roman"/>
          <w:sz w:val="28"/>
          <w:szCs w:val="28"/>
        </w:rPr>
        <w:t xml:space="preserve"> Одновременно с рыхлением при необходимости проводятся подкормки минеральными удобрениями в прикорневой зоне.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b/>
          <w:bCs/>
          <w:sz w:val="28"/>
          <w:szCs w:val="28"/>
        </w:rPr>
        <w:t>Питание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Общее количество внесенных удобрений должно соответствовать расчетному для достижения оптимальных параметров с учетом содержания питательных веществ в почве и коэффициентов их выноса. 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При промышленной технологии выращивания томата до посева (высадки рассады) культиватором КРН- 4,2 вдоль будущих рядов нарезают щели, в которые вносят стартовые удобрения (до 2/3 расчетной нормы), в частности в виде нитроаммофоски. Оставшуюся треть удобрений вносят с помощью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фертигации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>, постепенно увеличивая дозы в соответствии с потребностями растений в разные периоды роста и развития. При этом важно помнить, что общее количество удобрений не должно превышать 1–1,2 кг на 100 л поливной воды.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b/>
          <w:bCs/>
          <w:sz w:val="28"/>
          <w:szCs w:val="28"/>
        </w:rPr>
        <w:t>Орошение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Приднестровье </w:t>
      </w:r>
      <w:r w:rsidRPr="00900508">
        <w:rPr>
          <w:rFonts w:ascii="Times New Roman" w:hAnsi="Times New Roman" w:cs="Times New Roman"/>
          <w:sz w:val="28"/>
          <w:szCs w:val="28"/>
        </w:rPr>
        <w:t>томаты лучше выращивать на орошении, поскольку при неравномерном обеспечении растений влагой наблюдается растрескивание и вершинная гниль плодов. Самым прогрессивным способом полива в настоящее время является капельное орошение, при котором обеспечивается равномерная подача влаги непосредственно к корневой системе. Важным плюсом становится и возможность внесения с поливной водой регулируемых доз удобрений и препаратов для борьбы с почвенными вредителями. Недостатком этого вида полива можно считать только дороговизну необходимого оборудования, поэтому технология выращивания культур на капельном орошении должна быть отработана в полном объеме для гарантированного получения высоких урожаев.</w:t>
      </w:r>
    </w:p>
    <w:p w:rsidR="00D72BF3" w:rsidRPr="00DA39A5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Контролировать влажность почвы лучше всего с помощью </w:t>
      </w:r>
      <w:r w:rsidRPr="00DA39A5">
        <w:rPr>
          <w:rFonts w:ascii="Times New Roman" w:hAnsi="Times New Roman" w:cs="Times New Roman"/>
          <w:b/>
          <w:sz w:val="28"/>
          <w:szCs w:val="28"/>
        </w:rPr>
        <w:t xml:space="preserve">тензиометров </w:t>
      </w:r>
      <w:r w:rsidRPr="00900508">
        <w:rPr>
          <w:rFonts w:ascii="Times New Roman" w:hAnsi="Times New Roman" w:cs="Times New Roman"/>
          <w:sz w:val="28"/>
          <w:szCs w:val="28"/>
        </w:rPr>
        <w:t xml:space="preserve">(влагомеров). Оптимальный диапазон этого показателя для нормального развития корневой системы и вегетативной массы томатов в </w:t>
      </w:r>
      <w:r w:rsidRPr="00900508">
        <w:rPr>
          <w:rFonts w:ascii="Times New Roman" w:hAnsi="Times New Roman" w:cs="Times New Roman"/>
          <w:sz w:val="28"/>
          <w:szCs w:val="28"/>
        </w:rPr>
        <w:lastRenderedPageBreak/>
        <w:t xml:space="preserve">период от появления всходов (высадки рассады) до начала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плодообразования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— 70–100% НВ. В период массового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плодообразования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влажность почвы перед поливом не должна быть ниже 80–85%, а при созревании плодов — 70% НВ. В зависимости от гранулометрического состава почвы поливная норма в </w:t>
      </w:r>
      <w:r w:rsidRPr="00DA39A5">
        <w:rPr>
          <w:rFonts w:ascii="Times New Roman" w:hAnsi="Times New Roman" w:cs="Times New Roman"/>
          <w:b/>
          <w:sz w:val="28"/>
          <w:szCs w:val="28"/>
        </w:rPr>
        <w:t>первый период составляет 40–60 м3 /га, во второй — 70–100, а в третий — около 120–150 м3 /га.</w:t>
      </w:r>
    </w:p>
    <w:p w:rsidR="00D72BF3" w:rsidRPr="00900508" w:rsidRDefault="00A579EF" w:rsidP="00A579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E01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2BF3" w:rsidRPr="00900508">
        <w:rPr>
          <w:rFonts w:ascii="Times New Roman" w:hAnsi="Times New Roman" w:cs="Times New Roman"/>
          <w:b/>
          <w:bCs/>
          <w:sz w:val="28"/>
          <w:szCs w:val="28"/>
        </w:rPr>
        <w:t>Борьба с сорняками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>Проблема борьбы с сорняками решается комплексом агротехнологических, механических и химических мероприятий. При этом главная роль отводится агротехнологическим приемам (севообороту, системе обработки почвы и ухода за посевами, выполнению технологических операций в оптимальные сроки), а применение гербицидов является лишь важным дополнением к ним.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регионе </w:t>
      </w:r>
      <w:r w:rsidRPr="00900508">
        <w:rPr>
          <w:rFonts w:ascii="Times New Roman" w:hAnsi="Times New Roman" w:cs="Times New Roman"/>
          <w:sz w:val="28"/>
          <w:szCs w:val="28"/>
        </w:rPr>
        <w:t>распространены двудольные (марь белая, щирица, лебеда, ярутка, горчак, молочай и т. д.) и од</w:t>
      </w:r>
      <w:r>
        <w:rPr>
          <w:rFonts w:ascii="Times New Roman" w:hAnsi="Times New Roman" w:cs="Times New Roman"/>
          <w:sz w:val="28"/>
          <w:szCs w:val="28"/>
        </w:rPr>
        <w:t>нодольные (просо куриное, пырей ползучий,</w:t>
      </w:r>
      <w:r w:rsidRPr="00900508">
        <w:rPr>
          <w:rFonts w:ascii="Times New Roman" w:hAnsi="Times New Roman" w:cs="Times New Roman"/>
          <w:sz w:val="28"/>
          <w:szCs w:val="28"/>
        </w:rPr>
        <w:t xml:space="preserve"> мятлик и т. д.) сорняки. Для борьбы с ними на томатах применяют почвенные и страховые гербициды.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Самым распространенным из грунтовых является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Трефлан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>. Его применяют за 10–14 дней до посева в норме 1–2 л/га с нем</w:t>
      </w:r>
      <w:r>
        <w:rPr>
          <w:rFonts w:ascii="Times New Roman" w:hAnsi="Times New Roman" w:cs="Times New Roman"/>
          <w:sz w:val="28"/>
          <w:szCs w:val="28"/>
        </w:rPr>
        <w:t>едленной заделкой в почву, ина</w:t>
      </w:r>
      <w:r w:rsidRPr="00900508">
        <w:rPr>
          <w:rFonts w:ascii="Times New Roman" w:hAnsi="Times New Roman" w:cs="Times New Roman"/>
          <w:sz w:val="28"/>
          <w:szCs w:val="28"/>
        </w:rPr>
        <w:t xml:space="preserve">че под действием солнечных лучей он инактивируется. Разрыв между внесением и заделкой не должен </w:t>
      </w:r>
      <w:r w:rsidRPr="00DA39A5">
        <w:rPr>
          <w:rFonts w:ascii="Times New Roman" w:hAnsi="Times New Roman" w:cs="Times New Roman"/>
          <w:b/>
          <w:sz w:val="28"/>
          <w:szCs w:val="28"/>
        </w:rPr>
        <w:t>превышать 30 минут.</w:t>
      </w:r>
      <w:r w:rsidRPr="00900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Довольно широко применяется и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Стомп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— до посева или сразу после него в норме 3–6 л/га без задел</w:t>
      </w:r>
      <w:r>
        <w:rPr>
          <w:rFonts w:ascii="Times New Roman" w:hAnsi="Times New Roman" w:cs="Times New Roman"/>
          <w:sz w:val="28"/>
          <w:szCs w:val="28"/>
        </w:rPr>
        <w:t>ки в почву. Однако следует пом</w:t>
      </w:r>
      <w:r w:rsidRPr="00900508">
        <w:rPr>
          <w:rFonts w:ascii="Times New Roman" w:hAnsi="Times New Roman" w:cs="Times New Roman"/>
          <w:sz w:val="28"/>
          <w:szCs w:val="28"/>
        </w:rPr>
        <w:t xml:space="preserve">нить, что эффективность этого препарата зависит как от влажности почвы, так и от ее комковатости. Самым распространенным страховым гербицидом является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Зенкор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Ликвид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. Его применяют при посеве нормой 0,5–0,7 л/га или дробным способом (0,25–0,35 л/га до посева или до появления всходов и 0,25– 0,35 л/га в фазе 2–4 настоящих листов). 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Для борьбы с однолетними и многолетними злаковыми сорняками применяют такие препараты как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Тарга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Супер (1–2 л/га), Пантера (1–1,5 л/га),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Фюзилад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Форте (0,5—2 л/га) и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Шогун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(0,6–0,8 л/га). Обработку ими проводят по вегетирующим сорнякам в фазе 2–4 листов.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00508">
        <w:rPr>
          <w:rFonts w:ascii="Times New Roman" w:hAnsi="Times New Roman" w:cs="Times New Roman"/>
          <w:sz w:val="28"/>
          <w:szCs w:val="28"/>
        </w:rPr>
        <w:t>днако следует помнить, что при использовании любых гербицидов возможно угнетение растений томата, поэтому важно точно придерживаться рекомендованных производителями норм и сроков их внесения.</w:t>
      </w:r>
    </w:p>
    <w:p w:rsidR="00D72BF3" w:rsidRPr="00900508" w:rsidRDefault="00A579EF" w:rsidP="00A579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D72BF3" w:rsidRPr="00900508">
        <w:rPr>
          <w:rFonts w:ascii="Times New Roman" w:hAnsi="Times New Roman" w:cs="Times New Roman"/>
          <w:b/>
          <w:bCs/>
          <w:sz w:val="28"/>
          <w:szCs w:val="28"/>
        </w:rPr>
        <w:t>Борьба с вредителями и болезнями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Особое внимание при выращивании томата должно уделяться своевременной его защите от вредителей и болезней. По данным Института защиты растений, потери урожая только от болезней могут составлять от 30% до 50%, при сильном поражении урожай снижается на 70–80%, а иногда и полностью теряется. Основными вредителями томатов на юге Украины являются колорадский жук, совки, тли и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трипсы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>.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В последние годы большой вред в период от посева до появления всходов наносят и грунтовые фитофаги (проволочники, медведки, ростковые </w:t>
      </w:r>
      <w:r w:rsidRPr="00900508">
        <w:rPr>
          <w:rFonts w:ascii="Times New Roman" w:hAnsi="Times New Roman" w:cs="Times New Roman"/>
          <w:sz w:val="28"/>
          <w:szCs w:val="28"/>
        </w:rPr>
        <w:lastRenderedPageBreak/>
        <w:t xml:space="preserve">мухи), которые повреждают семена и все подземные части растений. На капельном орошении для борьбы с ними применяют фосфорорганические препараты, в частности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Золон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(1 л/га), внося их с поливной водой.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Препараты для защиты растений от вредителей, повреждающих наземную часть, и болезней выбирают на основании данных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фитомониторинга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Высокую эффективность показал препарат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Кораген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— как в борьбе с колорадским жуком при норме внесения 0,05 л/га, так и против группы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листогрызущих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совок при норме 0,175 л/га. Эффективен против совок и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Протеус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в норме 0,76 л/га.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Растения томата поражают </w:t>
      </w:r>
      <w:r w:rsidRPr="00DA39A5">
        <w:rPr>
          <w:rFonts w:ascii="Times New Roman" w:hAnsi="Times New Roman" w:cs="Times New Roman"/>
          <w:b/>
          <w:sz w:val="28"/>
          <w:szCs w:val="28"/>
        </w:rPr>
        <w:t>около 30 разных болезней</w:t>
      </w:r>
      <w:r w:rsidRPr="00900508">
        <w:rPr>
          <w:rFonts w:ascii="Times New Roman" w:hAnsi="Times New Roman" w:cs="Times New Roman"/>
          <w:sz w:val="28"/>
          <w:szCs w:val="28"/>
        </w:rPr>
        <w:t xml:space="preserve">, но самыми вредоносными являются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альтернариоз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и фитофтороз. Против первого из них растения начинают опрыскивать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Антраколом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(1,5 кг/га) или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Нативо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(0,3 л/га) практически сразу после появления всходов (в фазе 5–7 листьев) и прекращают перед началом созревания плодов. Против фитофтороза применяют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Инфинито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(1,2–1,5 л/га), с середины фазы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плодообразования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до созревания плодов —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Ридомил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Голд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(2,5 кг/га) или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Квадрис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 xml:space="preserve"> (0,6 л/га).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>Средства для обработки растений от болезней также необходимо чередовать. Первое опрыскивание лучше проводить системным препаратом, а в дальнейшем чередовать его с контактными. Тем более, что осенью из-за снижения температуры воздуха контактные препараты более эффективны, чем системные.</w:t>
      </w:r>
    </w:p>
    <w:p w:rsidR="00D72BF3" w:rsidRPr="00900508" w:rsidRDefault="00A579EF" w:rsidP="00A579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D72BF3" w:rsidRPr="00900508">
        <w:rPr>
          <w:rFonts w:ascii="Times New Roman" w:hAnsi="Times New Roman" w:cs="Times New Roman"/>
          <w:b/>
          <w:bCs/>
          <w:sz w:val="28"/>
          <w:szCs w:val="28"/>
        </w:rPr>
        <w:t>Уборка урожая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>Вручную томаты начинают собирать, как правило, при созревании 10–15% плодов, а то и раньше (в зависимости от ценовой политики на рынке). Такой способ уборки используют в основном для поставки продукции на свежий рынок.</w:t>
      </w:r>
    </w:p>
    <w:p w:rsidR="00D72BF3" w:rsidRPr="00900508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08">
        <w:rPr>
          <w:rFonts w:ascii="Times New Roman" w:hAnsi="Times New Roman" w:cs="Times New Roman"/>
          <w:sz w:val="28"/>
          <w:szCs w:val="28"/>
        </w:rPr>
        <w:t xml:space="preserve">Уборка комбайном начинается при наличии на кустах 75–80% красных плодов. Для ускорения созревания их обрабатывают препаратами из группы </w:t>
      </w:r>
      <w:proofErr w:type="spellStart"/>
      <w:r w:rsidRPr="00900508">
        <w:rPr>
          <w:rFonts w:ascii="Times New Roman" w:hAnsi="Times New Roman" w:cs="Times New Roman"/>
          <w:sz w:val="28"/>
          <w:szCs w:val="28"/>
        </w:rPr>
        <w:t>этафонов</w:t>
      </w:r>
      <w:proofErr w:type="spellEnd"/>
      <w:r w:rsidRPr="00900508">
        <w:rPr>
          <w:rFonts w:ascii="Times New Roman" w:hAnsi="Times New Roman" w:cs="Times New Roman"/>
          <w:sz w:val="28"/>
          <w:szCs w:val="28"/>
        </w:rPr>
        <w:t>, но необходимо помнить, что такие обработки эффективны лишь при температуре воздуха не ниже 15°С.</w:t>
      </w:r>
    </w:p>
    <w:p w:rsidR="00D72BF3" w:rsidRDefault="00D72BF3" w:rsidP="00D7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362" w:rsidRDefault="00572920"/>
    <w:sectPr w:rsidR="00BE536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920" w:rsidRDefault="00572920" w:rsidP="003706B3">
      <w:pPr>
        <w:spacing w:after="0" w:line="240" w:lineRule="auto"/>
      </w:pPr>
      <w:r>
        <w:separator/>
      </w:r>
    </w:p>
  </w:endnote>
  <w:endnote w:type="continuationSeparator" w:id="0">
    <w:p w:rsidR="00572920" w:rsidRDefault="00572920" w:rsidP="0037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400549"/>
      <w:docPartObj>
        <w:docPartGallery w:val="Page Numbers (Bottom of Page)"/>
        <w:docPartUnique/>
      </w:docPartObj>
    </w:sdtPr>
    <w:sdtEndPr/>
    <w:sdtContent>
      <w:p w:rsidR="003706B3" w:rsidRDefault="003706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D74">
          <w:rPr>
            <w:noProof/>
          </w:rPr>
          <w:t>1</w:t>
        </w:r>
        <w:r>
          <w:fldChar w:fldCharType="end"/>
        </w:r>
      </w:p>
    </w:sdtContent>
  </w:sdt>
  <w:p w:rsidR="003706B3" w:rsidRDefault="003706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920" w:rsidRDefault="00572920" w:rsidP="003706B3">
      <w:pPr>
        <w:spacing w:after="0" w:line="240" w:lineRule="auto"/>
      </w:pPr>
      <w:r>
        <w:separator/>
      </w:r>
    </w:p>
  </w:footnote>
  <w:footnote w:type="continuationSeparator" w:id="0">
    <w:p w:rsidR="00572920" w:rsidRDefault="00572920" w:rsidP="00370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44"/>
    <w:rsid w:val="00021D01"/>
    <w:rsid w:val="00051D74"/>
    <w:rsid w:val="003706B3"/>
    <w:rsid w:val="003E233C"/>
    <w:rsid w:val="00572920"/>
    <w:rsid w:val="00817CD8"/>
    <w:rsid w:val="009D0A44"/>
    <w:rsid w:val="00A579EF"/>
    <w:rsid w:val="00BA5F2F"/>
    <w:rsid w:val="00D72BF3"/>
    <w:rsid w:val="00E01023"/>
    <w:rsid w:val="00F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06B3"/>
  </w:style>
  <w:style w:type="paragraph" w:styleId="a5">
    <w:name w:val="footer"/>
    <w:basedOn w:val="a"/>
    <w:link w:val="a6"/>
    <w:uiPriority w:val="99"/>
    <w:unhideWhenUsed/>
    <w:rsid w:val="00370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0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06B3"/>
  </w:style>
  <w:style w:type="paragraph" w:styleId="a5">
    <w:name w:val="footer"/>
    <w:basedOn w:val="a"/>
    <w:link w:val="a6"/>
    <w:uiPriority w:val="99"/>
    <w:unhideWhenUsed/>
    <w:rsid w:val="00370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0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5</cp:revision>
  <dcterms:created xsi:type="dcterms:W3CDTF">2021-01-04T16:44:00Z</dcterms:created>
  <dcterms:modified xsi:type="dcterms:W3CDTF">2025-10-17T16:35:00Z</dcterms:modified>
</cp:coreProperties>
</file>