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23" w:rsidRPr="004131EC" w:rsidRDefault="00B377BC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ММНИм-24</w:t>
      </w:r>
      <w:r w:rsidR="006B4A23" w:rsidRPr="00413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A23" w:rsidRPr="004131EC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 w:rsidR="00EA39F2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6B4A23" w:rsidRPr="004131EC">
        <w:rPr>
          <w:rFonts w:ascii="Times New Roman" w:eastAsia="Times New Roman" w:hAnsi="Times New Roman" w:cs="Times New Roman"/>
          <w:i/>
          <w:sz w:val="28"/>
          <w:szCs w:val="28"/>
        </w:rPr>
        <w:t>=2ч</w:t>
      </w:r>
    </w:p>
    <w:p w:rsidR="006B4A23" w:rsidRPr="004131EC" w:rsidRDefault="006B4A23" w:rsidP="00413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4131EC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="00EA39F2">
        <w:rPr>
          <w:rFonts w:ascii="Times New Roman" w:hAnsi="Times New Roman" w:cs="Times New Roman"/>
          <w:b/>
          <w:sz w:val="28"/>
          <w:szCs w:val="28"/>
        </w:rPr>
        <w:t xml:space="preserve"> 2.2</w:t>
      </w:r>
      <w:r w:rsidRPr="004131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9F2" w:rsidRPr="00EA39F2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EA39F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50720" w:rsidRPr="004131EC">
        <w:rPr>
          <w:rFonts w:ascii="Times New Roman" w:hAnsi="Times New Roman" w:cs="Times New Roman"/>
          <w:b/>
          <w:sz w:val="28"/>
          <w:szCs w:val="28"/>
        </w:rPr>
        <w:t>оиск</w:t>
      </w:r>
      <w:r w:rsidR="00EA39F2">
        <w:rPr>
          <w:rFonts w:ascii="Times New Roman" w:hAnsi="Times New Roman" w:cs="Times New Roman"/>
          <w:b/>
          <w:sz w:val="28"/>
          <w:szCs w:val="28"/>
        </w:rPr>
        <w:t>а, накопления и обработки</w:t>
      </w:r>
      <w:r w:rsidR="00E50720" w:rsidRPr="004131EC">
        <w:rPr>
          <w:rFonts w:ascii="Times New Roman" w:hAnsi="Times New Roman" w:cs="Times New Roman"/>
          <w:b/>
          <w:sz w:val="28"/>
          <w:szCs w:val="28"/>
        </w:rPr>
        <w:t xml:space="preserve"> научной информации</w:t>
      </w:r>
    </w:p>
    <w:p w:rsidR="006B4A23" w:rsidRPr="004131EC" w:rsidRDefault="00EA39F2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="006B4A23" w:rsidRPr="004131EC">
        <w:rPr>
          <w:rFonts w:ascii="Times New Roman" w:hAnsi="Times New Roman" w:cs="Times New Roman"/>
          <w:i/>
          <w:sz w:val="28"/>
          <w:szCs w:val="28"/>
        </w:rPr>
        <w:t xml:space="preserve">.1. </w:t>
      </w:r>
      <w:r w:rsidRPr="00EA39F2">
        <w:rPr>
          <w:rFonts w:ascii="Times New Roman" w:hAnsi="Times New Roman" w:cs="Times New Roman"/>
          <w:i/>
          <w:sz w:val="28"/>
          <w:szCs w:val="28"/>
        </w:rPr>
        <w:t>Методика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4131EC">
        <w:rPr>
          <w:rFonts w:ascii="Times New Roman" w:hAnsi="Times New Roman" w:cs="Times New Roman"/>
          <w:i/>
          <w:sz w:val="28"/>
          <w:szCs w:val="28"/>
        </w:rPr>
        <w:t>зучения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первичных и вторичных источников</w:t>
      </w:r>
      <w:r w:rsidR="00E50720" w:rsidRPr="004131EC">
        <w:rPr>
          <w:rFonts w:ascii="Times New Roman" w:hAnsi="Times New Roman" w:cs="Times New Roman"/>
          <w:i/>
          <w:sz w:val="28"/>
          <w:szCs w:val="28"/>
        </w:rPr>
        <w:t xml:space="preserve"> научной информации</w:t>
      </w:r>
    </w:p>
    <w:p w:rsidR="00B00C0E" w:rsidRPr="004131EC" w:rsidRDefault="00EA39F2" w:rsidP="004131E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4131EC">
        <w:rPr>
          <w:rFonts w:ascii="Times New Roman" w:hAnsi="Times New Roman" w:cs="Times New Roman"/>
          <w:i/>
          <w:sz w:val="28"/>
          <w:szCs w:val="28"/>
        </w:rPr>
        <w:t>.</w:t>
      </w:r>
      <w:r w:rsidR="00B00C0E" w:rsidRPr="004131EC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</w:rPr>
        <w:t>2.</w:t>
      </w:r>
      <w:r w:rsidR="00B00C0E" w:rsidRPr="00413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39F2">
        <w:rPr>
          <w:rFonts w:ascii="Times New Roman" w:hAnsi="Times New Roman" w:cs="Times New Roman"/>
          <w:i/>
          <w:sz w:val="28"/>
          <w:szCs w:val="28"/>
        </w:rPr>
        <w:t>Методика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260B3" w:rsidRPr="004131EC">
        <w:rPr>
          <w:rFonts w:ascii="Times New Roman" w:hAnsi="Times New Roman" w:cs="Times New Roman"/>
          <w:i/>
          <w:sz w:val="28"/>
          <w:szCs w:val="28"/>
        </w:rPr>
        <w:t>зучения периодических изданий научно-технической информации</w:t>
      </w:r>
    </w:p>
    <w:p w:rsidR="00B00C0E" w:rsidRPr="004131EC" w:rsidRDefault="00EA39F2" w:rsidP="00EA39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4131EC">
        <w:rPr>
          <w:rFonts w:ascii="Times New Roman" w:hAnsi="Times New Roman" w:cs="Times New Roman"/>
          <w:i/>
          <w:sz w:val="28"/>
          <w:szCs w:val="28"/>
        </w:rPr>
        <w:t>.</w:t>
      </w:r>
      <w:r w:rsidR="00B00C0E" w:rsidRPr="004131EC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EA39F2">
        <w:rPr>
          <w:rFonts w:ascii="Times New Roman" w:hAnsi="Times New Roman" w:cs="Times New Roman"/>
          <w:i/>
          <w:sz w:val="28"/>
          <w:szCs w:val="28"/>
        </w:rPr>
        <w:t>Методика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B00C0E" w:rsidRPr="004131EC">
        <w:rPr>
          <w:rFonts w:ascii="Times New Roman" w:hAnsi="Times New Roman" w:cs="Times New Roman"/>
          <w:i/>
          <w:sz w:val="28"/>
          <w:szCs w:val="28"/>
        </w:rPr>
        <w:t>оиск</w:t>
      </w:r>
      <w:r>
        <w:rPr>
          <w:rFonts w:ascii="Times New Roman" w:hAnsi="Times New Roman" w:cs="Times New Roman"/>
          <w:i/>
          <w:sz w:val="28"/>
          <w:szCs w:val="28"/>
        </w:rPr>
        <w:t>а, накопления</w:t>
      </w:r>
      <w:r w:rsidR="00A260B3" w:rsidRPr="004131E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обработки</w:t>
      </w:r>
      <w:r w:rsidR="00B00C0E" w:rsidRPr="004131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хранения</w:t>
      </w:r>
      <w:r w:rsidR="00A260B3" w:rsidRPr="004131EC">
        <w:rPr>
          <w:rFonts w:ascii="Times New Roman" w:hAnsi="Times New Roman" w:cs="Times New Roman"/>
          <w:i/>
          <w:sz w:val="28"/>
          <w:szCs w:val="28"/>
        </w:rPr>
        <w:t xml:space="preserve"> научно-технической</w:t>
      </w:r>
      <w:r w:rsidR="00B00C0E" w:rsidRPr="004131EC">
        <w:rPr>
          <w:rFonts w:ascii="Times New Roman" w:hAnsi="Times New Roman" w:cs="Times New Roman"/>
          <w:i/>
          <w:sz w:val="28"/>
          <w:szCs w:val="28"/>
        </w:rPr>
        <w:t xml:space="preserve"> информации</w:t>
      </w:r>
    </w:p>
    <w:p w:rsidR="00F366F1" w:rsidRPr="004131EC" w:rsidRDefault="00F366F1" w:rsidP="004131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939" w:rsidRPr="004131EC" w:rsidRDefault="00EA39F2" w:rsidP="004131E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A39F2">
        <w:rPr>
          <w:rFonts w:ascii="Times New Roman" w:hAnsi="Times New Roman" w:cs="Times New Roman"/>
          <w:b/>
          <w:i/>
          <w:sz w:val="28"/>
          <w:szCs w:val="28"/>
        </w:rPr>
        <w:t>2.2.1. Методика изучения первичных и вторичных источников научной информации</w:t>
      </w:r>
    </w:p>
    <w:p w:rsidR="00A90F10" w:rsidRPr="004131EC" w:rsidRDefault="00A90F10" w:rsidP="0041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1EC">
        <w:rPr>
          <w:rFonts w:ascii="Times New Roman" w:eastAsia="Times New Roman" w:hAnsi="Times New Roman" w:cs="Times New Roman"/>
          <w:sz w:val="28"/>
          <w:szCs w:val="28"/>
        </w:rPr>
        <w:t xml:space="preserve">Выполнение НИР невозможно без </w:t>
      </w:r>
      <w:r w:rsidR="00B565A2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="00B565A2" w:rsidRPr="00B565A2">
        <w:rPr>
          <w:rFonts w:ascii="Times New Roman" w:eastAsia="Times New Roman" w:hAnsi="Times New Roman" w:cs="Times New Roman"/>
          <w:sz w:val="28"/>
          <w:szCs w:val="28"/>
        </w:rPr>
        <w:t xml:space="preserve"> изучения первичных и вторичных источников </w:t>
      </w:r>
      <w:r w:rsidRPr="004131EC">
        <w:rPr>
          <w:rFonts w:ascii="Times New Roman" w:eastAsia="Times New Roman" w:hAnsi="Times New Roman" w:cs="Times New Roman"/>
          <w:sz w:val="28"/>
          <w:szCs w:val="28"/>
        </w:rPr>
        <w:t>научно-технической информации. Источники такой информации делятся на первичные и вторичные.</w:t>
      </w:r>
    </w:p>
    <w:p w:rsidR="00A90F10" w:rsidRPr="004131EC" w:rsidRDefault="00A90F10" w:rsidP="00413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1EC">
        <w:rPr>
          <w:rFonts w:ascii="Times New Roman" w:eastAsia="Times New Roman" w:hAnsi="Times New Roman" w:cs="Times New Roman"/>
          <w:sz w:val="28"/>
          <w:szCs w:val="28"/>
        </w:rPr>
        <w:t>К первичным источникам относят:</w:t>
      </w:r>
    </w:p>
    <w:p w:rsidR="00A90F10" w:rsidRPr="004131EC" w:rsidRDefault="00A90F10" w:rsidP="00F051A0">
      <w:pPr>
        <w:pStyle w:val="a6"/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книги (монографии, сборники научных трудов, материалы конференций, симпозиумов и т.п.);</w:t>
      </w:r>
    </w:p>
    <w:p w:rsidR="00A90F10" w:rsidRPr="004131EC" w:rsidRDefault="00A90F10" w:rsidP="00F051A0">
      <w:pPr>
        <w:pStyle w:val="a6"/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периодические издания;</w:t>
      </w:r>
    </w:p>
    <w:p w:rsidR="00A90F10" w:rsidRPr="004131EC" w:rsidRDefault="00A90F10" w:rsidP="00F051A0">
      <w:pPr>
        <w:pStyle w:val="a6"/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патенты;</w:t>
      </w:r>
    </w:p>
    <w:p w:rsidR="00A90F10" w:rsidRPr="004131EC" w:rsidRDefault="00A90F10" w:rsidP="00F051A0">
      <w:pPr>
        <w:pStyle w:val="a6"/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стандарты;</w:t>
      </w:r>
    </w:p>
    <w:p w:rsidR="00A90F10" w:rsidRPr="004131EC" w:rsidRDefault="00A90F10" w:rsidP="00F051A0">
      <w:pPr>
        <w:pStyle w:val="a6"/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научно-технические отчеты;</w:t>
      </w:r>
    </w:p>
    <w:p w:rsidR="00A90F10" w:rsidRPr="004131EC" w:rsidRDefault="00A90F10" w:rsidP="00F051A0">
      <w:pPr>
        <w:pStyle w:val="a6"/>
        <w:numPr>
          <w:ilvl w:val="0"/>
          <w:numId w:val="5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диссертации и авторефераты.</w:t>
      </w:r>
    </w:p>
    <w:p w:rsidR="00A90F10" w:rsidRPr="004131EC" w:rsidRDefault="00A90F10" w:rsidP="00F0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1EC">
        <w:rPr>
          <w:rFonts w:ascii="Times New Roman" w:eastAsia="Times New Roman" w:hAnsi="Times New Roman" w:cs="Times New Roman"/>
          <w:sz w:val="28"/>
          <w:szCs w:val="28"/>
        </w:rPr>
        <w:t>К вторичным источникам информации относятся документы и издания, которые содержат сведения о первичных документах:</w:t>
      </w:r>
    </w:p>
    <w:p w:rsidR="00A90F10" w:rsidRPr="004131EC" w:rsidRDefault="00A90F10" w:rsidP="00F051A0">
      <w:pPr>
        <w:pStyle w:val="a6"/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справочная литература;</w:t>
      </w:r>
    </w:p>
    <w:p w:rsidR="00A90F10" w:rsidRPr="004131EC" w:rsidRDefault="00A90F10" w:rsidP="00F051A0">
      <w:pPr>
        <w:pStyle w:val="a6"/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обзоры;</w:t>
      </w:r>
    </w:p>
    <w:p w:rsidR="00A90F10" w:rsidRPr="004131EC" w:rsidRDefault="00A90F10" w:rsidP="00F051A0">
      <w:pPr>
        <w:pStyle w:val="a6"/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реферативные журналы;</w:t>
      </w:r>
    </w:p>
    <w:p w:rsidR="00A90F10" w:rsidRPr="004131EC" w:rsidRDefault="00A90F10" w:rsidP="00F051A0">
      <w:pPr>
        <w:pStyle w:val="a6"/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библиотечные каталоги;</w:t>
      </w:r>
    </w:p>
    <w:p w:rsidR="00A90F10" w:rsidRPr="004131EC" w:rsidRDefault="00A90F10" w:rsidP="00F051A0">
      <w:pPr>
        <w:pStyle w:val="a6"/>
        <w:numPr>
          <w:ilvl w:val="0"/>
          <w:numId w:val="6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библиографические указатели.</w:t>
      </w:r>
    </w:p>
    <w:p w:rsidR="00A90F10" w:rsidRPr="004131EC" w:rsidRDefault="00A90F10" w:rsidP="00F051A0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1EC">
        <w:rPr>
          <w:rFonts w:ascii="Times New Roman" w:eastAsia="Times New Roman" w:hAnsi="Times New Roman" w:cs="Times New Roman"/>
          <w:sz w:val="28"/>
          <w:szCs w:val="28"/>
        </w:rPr>
        <w:t>Научно-техническая информация используется для следующих целей:</w:t>
      </w:r>
    </w:p>
    <w:p w:rsidR="00A90F10" w:rsidRPr="004131EC" w:rsidRDefault="00A90F10" w:rsidP="00F051A0">
      <w:pPr>
        <w:pStyle w:val="a6"/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получение прогнозных оценок развития техники и технологии;</w:t>
      </w:r>
    </w:p>
    <w:p w:rsidR="00A90F10" w:rsidRPr="004131EC" w:rsidRDefault="00A90F10" w:rsidP="00F051A0">
      <w:pPr>
        <w:pStyle w:val="a6"/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поиск технических решений;</w:t>
      </w:r>
    </w:p>
    <w:p w:rsidR="00A90F10" w:rsidRPr="004131EC" w:rsidRDefault="00A90F10" w:rsidP="00F051A0">
      <w:pPr>
        <w:pStyle w:val="a6"/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получение новых технических решений;</w:t>
      </w:r>
    </w:p>
    <w:p w:rsidR="00A90F10" w:rsidRPr="004131EC" w:rsidRDefault="00A90F10" w:rsidP="00F051A0">
      <w:pPr>
        <w:pStyle w:val="a6"/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анализ технических решений;</w:t>
      </w:r>
    </w:p>
    <w:p w:rsidR="00A90F10" w:rsidRPr="004131EC" w:rsidRDefault="00A90F10" w:rsidP="00F051A0">
      <w:pPr>
        <w:pStyle w:val="a6"/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проверка патентоспособности разработок;</w:t>
      </w:r>
    </w:p>
    <w:p w:rsidR="00A90F10" w:rsidRPr="004131EC" w:rsidRDefault="00A90F10" w:rsidP="00F051A0">
      <w:pPr>
        <w:pStyle w:val="a6"/>
        <w:numPr>
          <w:ilvl w:val="0"/>
          <w:numId w:val="7"/>
        </w:numPr>
        <w:spacing w:after="0" w:line="240" w:lineRule="auto"/>
        <w:ind w:firstLine="556"/>
        <w:jc w:val="both"/>
        <w:rPr>
          <w:rFonts w:ascii="Times New Roman" w:hAnsi="Times New Roman"/>
          <w:sz w:val="28"/>
          <w:szCs w:val="28"/>
        </w:rPr>
      </w:pPr>
      <w:r w:rsidRPr="004131EC">
        <w:rPr>
          <w:rFonts w:ascii="Times New Roman" w:hAnsi="Times New Roman"/>
          <w:sz w:val="28"/>
          <w:szCs w:val="28"/>
        </w:rPr>
        <w:t>проверка патентной чистоты.</w:t>
      </w:r>
    </w:p>
    <w:p w:rsidR="008316CD" w:rsidRPr="004131EC" w:rsidRDefault="008316CD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0B3" w:rsidRPr="004131EC" w:rsidRDefault="00EA39F2" w:rsidP="004131E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EA39F2">
        <w:rPr>
          <w:rFonts w:ascii="Times New Roman" w:hAnsi="Times New Roman" w:cs="Times New Roman"/>
          <w:b/>
          <w:i/>
          <w:sz w:val="28"/>
          <w:szCs w:val="28"/>
        </w:rPr>
        <w:t>2.2.2. Методика изучения периодических изданий научно-технической информации</w:t>
      </w:r>
    </w:p>
    <w:p w:rsidR="003C6939" w:rsidRPr="004131EC" w:rsidRDefault="00B565A2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A2">
        <w:rPr>
          <w:rFonts w:ascii="Times New Roman" w:hAnsi="Times New Roman" w:cs="Times New Roman"/>
          <w:sz w:val="28"/>
          <w:szCs w:val="28"/>
        </w:rPr>
        <w:t>Методика изучения периодических изданий научно-технической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3C6939" w:rsidRPr="004131EC">
        <w:rPr>
          <w:rFonts w:ascii="Times New Roman" w:hAnsi="Times New Roman" w:cs="Times New Roman"/>
          <w:sz w:val="28"/>
          <w:szCs w:val="28"/>
        </w:rPr>
        <w:t>на основе периодических изданий органов Государственной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3C6939" w:rsidRPr="004131EC">
        <w:rPr>
          <w:rFonts w:ascii="Times New Roman" w:hAnsi="Times New Roman" w:cs="Times New Roman"/>
          <w:sz w:val="28"/>
          <w:szCs w:val="28"/>
        </w:rPr>
        <w:t xml:space="preserve">системы научно-технической информации (ГСНТИ) и </w:t>
      </w:r>
      <w:r w:rsidR="003C6939" w:rsidRPr="004131EC">
        <w:rPr>
          <w:rFonts w:ascii="Times New Roman" w:hAnsi="Times New Roman" w:cs="Times New Roman"/>
          <w:sz w:val="28"/>
          <w:szCs w:val="28"/>
        </w:rPr>
        <w:lastRenderedPageBreak/>
        <w:t>Международной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3C6939" w:rsidRPr="004131EC">
        <w:rPr>
          <w:rFonts w:ascii="Times New Roman" w:hAnsi="Times New Roman" w:cs="Times New Roman"/>
          <w:sz w:val="28"/>
          <w:szCs w:val="28"/>
        </w:rPr>
        <w:t>системы научной и технической информации (МСНТИ), библиотечных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3C6939" w:rsidRPr="004131EC">
        <w:rPr>
          <w:rFonts w:ascii="Times New Roman" w:hAnsi="Times New Roman" w:cs="Times New Roman"/>
          <w:sz w:val="28"/>
          <w:szCs w:val="28"/>
        </w:rPr>
        <w:t>каталогов, а также с помощью информационно-поисковых систем и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3C6939" w:rsidRPr="004131EC">
        <w:rPr>
          <w:rFonts w:ascii="Times New Roman" w:hAnsi="Times New Roman" w:cs="Times New Roman"/>
          <w:sz w:val="28"/>
          <w:szCs w:val="28"/>
        </w:rPr>
        <w:t>информационных сетей.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Основной принцип функционирования ГСНТИ – централизованная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одноразовая обработка мирового информационного потока документов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в области науки и техники федеральными органами НТИ и научно-техническими библиотеками и мно</w:t>
      </w:r>
      <w:r w:rsidR="003D7190" w:rsidRPr="004131EC">
        <w:rPr>
          <w:rFonts w:ascii="Times New Roman" w:hAnsi="Times New Roman" w:cs="Times New Roman"/>
          <w:sz w:val="28"/>
          <w:szCs w:val="28"/>
        </w:rPr>
        <w:t>гократное использование потреби</w:t>
      </w:r>
      <w:r w:rsidRPr="004131EC">
        <w:rPr>
          <w:rFonts w:ascii="Times New Roman" w:hAnsi="Times New Roman" w:cs="Times New Roman"/>
          <w:sz w:val="28"/>
          <w:szCs w:val="28"/>
        </w:rPr>
        <w:t>телями информации из федеральны</w:t>
      </w:r>
      <w:r w:rsidR="003D7190" w:rsidRPr="004131EC">
        <w:rPr>
          <w:rFonts w:ascii="Times New Roman" w:hAnsi="Times New Roman" w:cs="Times New Roman"/>
          <w:sz w:val="28"/>
          <w:szCs w:val="28"/>
        </w:rPr>
        <w:t>х фондов через сеть информацион</w:t>
      </w:r>
      <w:r w:rsidRPr="004131EC">
        <w:rPr>
          <w:rFonts w:ascii="Times New Roman" w:hAnsi="Times New Roman" w:cs="Times New Roman"/>
          <w:sz w:val="28"/>
          <w:szCs w:val="28"/>
        </w:rPr>
        <w:t>ных организаций в отраслях и регионах.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В состав ГСНТИ входят </w:t>
      </w:r>
      <w:r w:rsidR="003D7190" w:rsidRPr="004131EC">
        <w:rPr>
          <w:rFonts w:ascii="Times New Roman" w:hAnsi="Times New Roman" w:cs="Times New Roman"/>
          <w:sz w:val="28"/>
          <w:szCs w:val="28"/>
        </w:rPr>
        <w:t>федеральные органы научно-техни</w:t>
      </w:r>
      <w:r w:rsidRPr="004131EC">
        <w:rPr>
          <w:rFonts w:ascii="Times New Roman" w:hAnsi="Times New Roman" w:cs="Times New Roman"/>
          <w:sz w:val="28"/>
          <w:szCs w:val="28"/>
        </w:rPr>
        <w:t>ческой информации (НТИ) и научно-</w:t>
      </w:r>
      <w:r w:rsidR="003D7190" w:rsidRPr="004131EC">
        <w:rPr>
          <w:rFonts w:ascii="Times New Roman" w:hAnsi="Times New Roman" w:cs="Times New Roman"/>
          <w:sz w:val="28"/>
          <w:szCs w:val="28"/>
        </w:rPr>
        <w:t>технические библиотеки, отрасле</w:t>
      </w:r>
      <w:r w:rsidRPr="004131EC">
        <w:rPr>
          <w:rFonts w:ascii="Times New Roman" w:hAnsi="Times New Roman" w:cs="Times New Roman"/>
          <w:sz w:val="28"/>
          <w:szCs w:val="28"/>
        </w:rPr>
        <w:t>вые органы НТИ, региональные центры НТИ.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Основной продукцией крупнейших центров НТИ и одновременно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основой информационных ресурсо</w:t>
      </w:r>
      <w:r w:rsidR="003D7190" w:rsidRPr="004131EC">
        <w:rPr>
          <w:rFonts w:ascii="Times New Roman" w:hAnsi="Times New Roman" w:cs="Times New Roman"/>
          <w:sz w:val="28"/>
          <w:szCs w:val="28"/>
        </w:rPr>
        <w:t>в всей системы органов НТИ явля</w:t>
      </w:r>
      <w:r w:rsidRPr="004131EC">
        <w:rPr>
          <w:rFonts w:ascii="Times New Roman" w:hAnsi="Times New Roman" w:cs="Times New Roman"/>
          <w:sz w:val="28"/>
          <w:szCs w:val="28"/>
        </w:rPr>
        <w:t>ются вторичные информационные издания: реферативные журналы,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библиографические указатели, экс</w:t>
      </w:r>
      <w:r w:rsidR="003D7190" w:rsidRPr="004131EC">
        <w:rPr>
          <w:rFonts w:ascii="Times New Roman" w:hAnsi="Times New Roman" w:cs="Times New Roman"/>
          <w:sz w:val="28"/>
          <w:szCs w:val="28"/>
        </w:rPr>
        <w:t>пресс-информация, сигнальная ин</w:t>
      </w:r>
      <w:r w:rsidRPr="004131EC">
        <w:rPr>
          <w:rFonts w:ascii="Times New Roman" w:hAnsi="Times New Roman" w:cs="Times New Roman"/>
          <w:sz w:val="28"/>
          <w:szCs w:val="28"/>
        </w:rPr>
        <w:t>формация, обзорно-аналитическая информация. Всего выпускается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около 400 реферативных и библиогра</w:t>
      </w:r>
      <w:r w:rsidR="003D7190" w:rsidRPr="004131EC">
        <w:rPr>
          <w:rFonts w:ascii="Times New Roman" w:hAnsi="Times New Roman" w:cs="Times New Roman"/>
          <w:sz w:val="28"/>
          <w:szCs w:val="28"/>
        </w:rPr>
        <w:t>фических изданий. Ряд этих изда</w:t>
      </w:r>
      <w:r w:rsidRPr="004131EC">
        <w:rPr>
          <w:rFonts w:ascii="Times New Roman" w:hAnsi="Times New Roman" w:cs="Times New Roman"/>
          <w:sz w:val="28"/>
          <w:szCs w:val="28"/>
        </w:rPr>
        <w:t>ний формируется в электронной форме.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Библиотечная сеть России нас</w:t>
      </w:r>
      <w:r w:rsidR="003D7190" w:rsidRPr="004131EC">
        <w:rPr>
          <w:rFonts w:ascii="Times New Roman" w:hAnsi="Times New Roman" w:cs="Times New Roman"/>
          <w:sz w:val="28"/>
          <w:szCs w:val="28"/>
        </w:rPr>
        <w:t>читывает около 150 тысяч библио</w:t>
      </w:r>
      <w:r w:rsidRPr="004131EC">
        <w:rPr>
          <w:rFonts w:ascii="Times New Roman" w:hAnsi="Times New Roman" w:cs="Times New Roman"/>
          <w:sz w:val="28"/>
          <w:szCs w:val="28"/>
        </w:rPr>
        <w:t>те</w:t>
      </w:r>
      <w:r w:rsidR="00A260B3" w:rsidRPr="004131EC">
        <w:rPr>
          <w:rFonts w:ascii="Times New Roman" w:hAnsi="Times New Roman" w:cs="Times New Roman"/>
          <w:sz w:val="28"/>
          <w:szCs w:val="28"/>
        </w:rPr>
        <w:t>к и включает</w:t>
      </w:r>
      <w:r w:rsidR="008316CD" w:rsidRPr="004131EC">
        <w:rPr>
          <w:rFonts w:ascii="Times New Roman" w:hAnsi="Times New Roman" w:cs="Times New Roman"/>
          <w:sz w:val="28"/>
          <w:szCs w:val="28"/>
        </w:rPr>
        <w:t>: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систему научно-технически</w:t>
      </w:r>
      <w:r w:rsidR="003D7190" w:rsidRPr="004131EC">
        <w:rPr>
          <w:rFonts w:ascii="Times New Roman" w:hAnsi="Times New Roman" w:cs="Times New Roman"/>
          <w:sz w:val="28"/>
          <w:szCs w:val="28"/>
        </w:rPr>
        <w:t>х библиотек и справочно-информа</w:t>
      </w:r>
      <w:r w:rsidRPr="004131EC">
        <w:rPr>
          <w:rFonts w:ascii="Times New Roman" w:hAnsi="Times New Roman" w:cs="Times New Roman"/>
          <w:sz w:val="28"/>
          <w:szCs w:val="28"/>
        </w:rPr>
        <w:t>ционных фондов, которая входит в состав Российской ГСНТИ;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информационно-библиотечную систему Российской академии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наук (РАН);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библиотечную сеть высших учебных заведений России.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Информационные ресурсы российских библиотек организованы на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основе сочетания двух главных принципов: отраслевого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и территори</w:t>
      </w:r>
      <w:r w:rsidRPr="004131EC">
        <w:rPr>
          <w:rFonts w:ascii="Times New Roman" w:hAnsi="Times New Roman" w:cs="Times New Roman"/>
          <w:sz w:val="28"/>
          <w:szCs w:val="28"/>
        </w:rPr>
        <w:t>ального. Практически каждая отр</w:t>
      </w:r>
      <w:r w:rsidR="003D7190" w:rsidRPr="004131EC">
        <w:rPr>
          <w:rFonts w:ascii="Times New Roman" w:hAnsi="Times New Roman" w:cs="Times New Roman"/>
          <w:sz w:val="28"/>
          <w:szCs w:val="28"/>
        </w:rPr>
        <w:t>асль знаний имеет основное, цен</w:t>
      </w:r>
      <w:r w:rsidRPr="004131EC">
        <w:rPr>
          <w:rFonts w:ascii="Times New Roman" w:hAnsi="Times New Roman" w:cs="Times New Roman"/>
          <w:sz w:val="28"/>
          <w:szCs w:val="28"/>
        </w:rPr>
        <w:t>тральное книгохранилище на федеральном уровне. Наряду с этим на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каждом территориальном уровне ес</w:t>
      </w:r>
      <w:r w:rsidR="003D7190" w:rsidRPr="004131EC">
        <w:rPr>
          <w:rFonts w:ascii="Times New Roman" w:hAnsi="Times New Roman" w:cs="Times New Roman"/>
          <w:sz w:val="28"/>
          <w:szCs w:val="28"/>
        </w:rPr>
        <w:t>ть центральная универсальная об</w:t>
      </w:r>
      <w:r w:rsidRPr="004131EC">
        <w:rPr>
          <w:rFonts w:ascii="Times New Roman" w:hAnsi="Times New Roman" w:cs="Times New Roman"/>
          <w:sz w:val="28"/>
          <w:szCs w:val="28"/>
        </w:rPr>
        <w:t>щедоступная библиотека.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Самые значительные базы д</w:t>
      </w:r>
      <w:r w:rsidR="003D7190" w:rsidRPr="004131EC">
        <w:rPr>
          <w:rFonts w:ascii="Times New Roman" w:hAnsi="Times New Roman" w:cs="Times New Roman"/>
          <w:sz w:val="28"/>
          <w:szCs w:val="28"/>
        </w:rPr>
        <w:t>анных сформированы в ИНИОН (бо</w:t>
      </w:r>
      <w:r w:rsidRPr="004131EC">
        <w:rPr>
          <w:rFonts w:ascii="Times New Roman" w:hAnsi="Times New Roman" w:cs="Times New Roman"/>
          <w:sz w:val="28"/>
          <w:szCs w:val="28"/>
        </w:rPr>
        <w:t>лее 2 млн. записей), РНБ (около 2 млн.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записей), РГБ (более 1 млн. за</w:t>
      </w:r>
      <w:r w:rsidRPr="004131EC">
        <w:rPr>
          <w:rFonts w:ascii="Times New Roman" w:hAnsi="Times New Roman" w:cs="Times New Roman"/>
          <w:sz w:val="28"/>
          <w:szCs w:val="28"/>
        </w:rPr>
        <w:t>писей), ГПНТБ России (более 1 млн. записей, из них «Сводный каталог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научно-технической литературы» – около 480 тыс. записей), ЦНСХБ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(750 тыс. записей).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Архивный фонд Российской Федерации в соответствии с формой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собственности на документы состоит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из государственной и негосудар</w:t>
      </w:r>
      <w:r w:rsidRPr="004131EC">
        <w:rPr>
          <w:rFonts w:ascii="Times New Roman" w:hAnsi="Times New Roman" w:cs="Times New Roman"/>
          <w:sz w:val="28"/>
          <w:szCs w:val="28"/>
        </w:rPr>
        <w:t>ственной частей.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 непосредственном ведении Росархива находится свыше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193 млн. ед. хр. документов, находящихся в федеральных архивах, а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также в государственных и муницип</w:t>
      </w:r>
      <w:r w:rsidR="003D7190" w:rsidRPr="004131EC">
        <w:rPr>
          <w:rFonts w:ascii="Times New Roman" w:hAnsi="Times New Roman" w:cs="Times New Roman"/>
          <w:sz w:val="28"/>
          <w:szCs w:val="28"/>
        </w:rPr>
        <w:t>альных архивах субъектов Россий</w:t>
      </w:r>
      <w:r w:rsidRPr="004131EC">
        <w:rPr>
          <w:rFonts w:ascii="Times New Roman" w:hAnsi="Times New Roman" w:cs="Times New Roman"/>
          <w:sz w:val="28"/>
          <w:szCs w:val="28"/>
        </w:rPr>
        <w:t>ской Федерации. Этот объём в среднем ежегодно увеличивается на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1,6 млн. ед. хр., в основном за счёт приёма документов от более 119 тыс.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4131EC">
        <w:rPr>
          <w:rFonts w:ascii="Times New Roman" w:hAnsi="Times New Roman" w:cs="Times New Roman"/>
          <w:sz w:val="28"/>
          <w:szCs w:val="28"/>
        </w:rPr>
        <w:lastRenderedPageBreak/>
        <w:t>организаций и предприятий государстве</w:t>
      </w:r>
      <w:r w:rsidR="003D7190" w:rsidRPr="004131EC">
        <w:rPr>
          <w:rFonts w:ascii="Times New Roman" w:hAnsi="Times New Roman" w:cs="Times New Roman"/>
          <w:sz w:val="28"/>
          <w:szCs w:val="28"/>
        </w:rPr>
        <w:t>нной и негосудар</w:t>
      </w:r>
      <w:r w:rsidRPr="004131EC">
        <w:rPr>
          <w:rFonts w:ascii="Times New Roman" w:hAnsi="Times New Roman" w:cs="Times New Roman"/>
          <w:sz w:val="28"/>
          <w:szCs w:val="28"/>
        </w:rPr>
        <w:t>ственной форм собственности, явл</w:t>
      </w:r>
      <w:r w:rsidR="003D7190" w:rsidRPr="004131EC">
        <w:rPr>
          <w:rFonts w:ascii="Times New Roman" w:hAnsi="Times New Roman" w:cs="Times New Roman"/>
          <w:sz w:val="28"/>
          <w:szCs w:val="28"/>
        </w:rPr>
        <w:t>яющихся источниками комплектова</w:t>
      </w:r>
      <w:r w:rsidRPr="004131EC">
        <w:rPr>
          <w:rFonts w:ascii="Times New Roman" w:hAnsi="Times New Roman" w:cs="Times New Roman"/>
          <w:sz w:val="28"/>
          <w:szCs w:val="28"/>
        </w:rPr>
        <w:t>ния государственных и муниципальных архивов.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С составом и содержанием хранящихся в архивах документов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можно ознакомиться с помощью справочников о фондах. Ежегодно в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России издаётся 10 – 12 таких справочников.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 настоящее время особое значение приобрели информационные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системы, в том числе и автоматизированные, позволяющие в достаточно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короткое время осуществить поиск необходимой информации, провести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её анализ и систематизацию. Важным достоинством информационных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систем является возможность хранения большого объёма информации и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оперативное её извлечение с целью дальнейшего использования.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Автоматизированная информ</w:t>
      </w:r>
      <w:r w:rsidR="003D7190" w:rsidRPr="004131EC">
        <w:rPr>
          <w:rFonts w:ascii="Times New Roman" w:hAnsi="Times New Roman" w:cs="Times New Roman"/>
          <w:sz w:val="28"/>
          <w:szCs w:val="28"/>
        </w:rPr>
        <w:t>ационная система (АИС) использу</w:t>
      </w:r>
      <w:r w:rsidRPr="004131EC">
        <w:rPr>
          <w:rFonts w:ascii="Times New Roman" w:hAnsi="Times New Roman" w:cs="Times New Roman"/>
          <w:sz w:val="28"/>
          <w:szCs w:val="28"/>
        </w:rPr>
        <w:t>ет компьютер, включенный в локал</w:t>
      </w:r>
      <w:r w:rsidR="003D7190" w:rsidRPr="004131EC">
        <w:rPr>
          <w:rFonts w:ascii="Times New Roman" w:hAnsi="Times New Roman" w:cs="Times New Roman"/>
          <w:sz w:val="28"/>
          <w:szCs w:val="28"/>
        </w:rPr>
        <w:t>ьную сеть предприятия или в гло</w:t>
      </w:r>
      <w:r w:rsidRPr="004131EC">
        <w:rPr>
          <w:rFonts w:ascii="Times New Roman" w:hAnsi="Times New Roman" w:cs="Times New Roman"/>
          <w:sz w:val="28"/>
          <w:szCs w:val="28"/>
        </w:rPr>
        <w:t>бальную сеть Internet.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Применительно к проведению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научных исследований и реализа</w:t>
      </w:r>
      <w:r w:rsidRPr="004131EC">
        <w:rPr>
          <w:rFonts w:ascii="Times New Roman" w:hAnsi="Times New Roman" w:cs="Times New Roman"/>
          <w:sz w:val="28"/>
          <w:szCs w:val="28"/>
        </w:rPr>
        <w:t>ции их результатов на практике по целевому назначению АИС можно</w:t>
      </w:r>
      <w:r w:rsidR="003D719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класси</w:t>
      </w:r>
      <w:r w:rsidR="00AD3332" w:rsidRPr="004131EC">
        <w:rPr>
          <w:rFonts w:ascii="Times New Roman" w:hAnsi="Times New Roman" w:cs="Times New Roman"/>
          <w:sz w:val="28"/>
          <w:szCs w:val="28"/>
        </w:rPr>
        <w:t>фицировать следующим образом</w:t>
      </w:r>
      <w:r w:rsidRPr="004131EC">
        <w:rPr>
          <w:rFonts w:ascii="Times New Roman" w:hAnsi="Times New Roman" w:cs="Times New Roman"/>
          <w:sz w:val="28"/>
          <w:szCs w:val="28"/>
        </w:rPr>
        <w:t>: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административные (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4131EC">
        <w:rPr>
          <w:rFonts w:ascii="Times New Roman" w:hAnsi="Times New Roman" w:cs="Times New Roman"/>
          <w:sz w:val="28"/>
          <w:szCs w:val="28"/>
        </w:rPr>
        <w:t xml:space="preserve"> –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MIS</w:t>
      </w:r>
      <w:r w:rsidRPr="004131EC">
        <w:rPr>
          <w:rFonts w:ascii="Times New Roman" w:hAnsi="Times New Roman" w:cs="Times New Roman"/>
          <w:sz w:val="28"/>
          <w:szCs w:val="28"/>
        </w:rPr>
        <w:t>), целью которых является сбор и обработка всех данных, необходимых для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планирования, обслуживания, провер</w:t>
      </w:r>
      <w:r w:rsidR="00AD3332" w:rsidRPr="004131EC">
        <w:rPr>
          <w:rFonts w:ascii="Times New Roman" w:hAnsi="Times New Roman" w:cs="Times New Roman"/>
          <w:sz w:val="28"/>
          <w:szCs w:val="28"/>
        </w:rPr>
        <w:t>ки, оценки и управления деятель</w:t>
      </w:r>
      <w:r w:rsidRPr="004131EC">
        <w:rPr>
          <w:rFonts w:ascii="Times New Roman" w:hAnsi="Times New Roman" w:cs="Times New Roman"/>
          <w:sz w:val="28"/>
          <w:szCs w:val="28"/>
        </w:rPr>
        <w:t>ностью организации;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информационные системы руководителей (ИСР, или executive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information system – EIS) для обеспечения руководителей и менеджеров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простым и понятным доступом к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информации, нужной им для выра</w:t>
      </w:r>
      <w:r w:rsidRPr="004131EC">
        <w:rPr>
          <w:rFonts w:ascii="Times New Roman" w:hAnsi="Times New Roman" w:cs="Times New Roman"/>
          <w:sz w:val="28"/>
          <w:szCs w:val="28"/>
        </w:rPr>
        <w:t>ботки стратегических планов, отслеживания деловой и экономической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активности, выделения проблем и возможностей, принятия решений;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склады данных (data warehouses) – база данных, хранящая всю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информацию, касающуюся деятельности компании. Все прикладные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программы компании могут обращаться к ней с различными запросами.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Основу информационных ресурсов </w:t>
      </w:r>
      <w:r w:rsidR="00AD3332" w:rsidRPr="004131EC">
        <w:rPr>
          <w:rFonts w:ascii="Times New Roman" w:hAnsi="Times New Roman" w:cs="Times New Roman"/>
          <w:sz w:val="28"/>
          <w:szCs w:val="28"/>
        </w:rPr>
        <w:t>предприятий и организаций отрас</w:t>
      </w:r>
      <w:r w:rsidRPr="004131EC">
        <w:rPr>
          <w:rFonts w:ascii="Times New Roman" w:hAnsi="Times New Roman" w:cs="Times New Roman"/>
          <w:sz w:val="28"/>
          <w:szCs w:val="28"/>
        </w:rPr>
        <w:t>лей материального производства со</w:t>
      </w:r>
      <w:r w:rsidR="00AD3332" w:rsidRPr="004131EC">
        <w:rPr>
          <w:rFonts w:ascii="Times New Roman" w:hAnsi="Times New Roman" w:cs="Times New Roman"/>
          <w:sz w:val="28"/>
          <w:szCs w:val="28"/>
        </w:rPr>
        <w:t>ставляют электронные массивы ин</w:t>
      </w:r>
      <w:r w:rsidRPr="004131EC">
        <w:rPr>
          <w:rFonts w:ascii="Times New Roman" w:hAnsi="Times New Roman" w:cs="Times New Roman"/>
          <w:sz w:val="28"/>
          <w:szCs w:val="28"/>
        </w:rPr>
        <w:t>формации (банки и базы данных, вспомогательные информационные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файлы управленческого и технологичес</w:t>
      </w:r>
      <w:r w:rsidR="00AD3332" w:rsidRPr="004131EC">
        <w:rPr>
          <w:rFonts w:ascii="Times New Roman" w:hAnsi="Times New Roman" w:cs="Times New Roman"/>
          <w:sz w:val="28"/>
          <w:szCs w:val="28"/>
        </w:rPr>
        <w:t>кого назначения и т.д.) и тради</w:t>
      </w:r>
      <w:r w:rsidRPr="004131EC">
        <w:rPr>
          <w:rFonts w:ascii="Times New Roman" w:hAnsi="Times New Roman" w:cs="Times New Roman"/>
          <w:sz w:val="28"/>
          <w:szCs w:val="28"/>
        </w:rPr>
        <w:t>ционные справочно-информационные фонды;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системы автоматизированного проектирования (САПР, или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4131EC">
        <w:rPr>
          <w:rFonts w:ascii="Times New Roman" w:hAnsi="Times New Roman" w:cs="Times New Roman"/>
          <w:sz w:val="28"/>
          <w:szCs w:val="28"/>
        </w:rPr>
        <w:t>/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CAE</w:t>
      </w:r>
      <w:r w:rsidRPr="004131EC">
        <w:rPr>
          <w:rFonts w:ascii="Times New Roman" w:hAnsi="Times New Roman" w:cs="Times New Roman"/>
          <w:sz w:val="28"/>
          <w:szCs w:val="28"/>
        </w:rPr>
        <w:t xml:space="preserve"> –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assisted</w:t>
      </w:r>
      <w:r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4131EC">
        <w:rPr>
          <w:rFonts w:ascii="Times New Roman" w:hAnsi="Times New Roman" w:cs="Times New Roman"/>
          <w:sz w:val="28"/>
          <w:szCs w:val="28"/>
        </w:rPr>
        <w:t>/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engeneering</w:t>
      </w:r>
      <w:r w:rsidRPr="004131EC">
        <w:rPr>
          <w:rFonts w:ascii="Times New Roman" w:hAnsi="Times New Roman" w:cs="Times New Roman"/>
          <w:sz w:val="28"/>
          <w:szCs w:val="28"/>
        </w:rPr>
        <w:t>);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системы поддержки решений (СПР, или decision support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systems – DSS) позволяют пользова</w:t>
      </w:r>
      <w:r w:rsidR="00AD3332" w:rsidRPr="004131EC">
        <w:rPr>
          <w:rFonts w:ascii="Times New Roman" w:hAnsi="Times New Roman" w:cs="Times New Roman"/>
          <w:sz w:val="28"/>
          <w:szCs w:val="28"/>
        </w:rPr>
        <w:t>телю изучать альтернативы, зада</w:t>
      </w:r>
      <w:r w:rsidRPr="004131EC">
        <w:rPr>
          <w:rFonts w:ascii="Times New Roman" w:hAnsi="Times New Roman" w:cs="Times New Roman"/>
          <w:sz w:val="28"/>
          <w:szCs w:val="28"/>
        </w:rPr>
        <w:t>вать вопросы типа «что будет, если…», оперировать изменяющимися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условиями и принимать решения в непредвиденных ситуациях. Чтобы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облегчить применение моделей, СПР очень часто посвящаются узкой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предметной области;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экспертные системы (ЭС, или expert system – ES) содержат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знания и опыт одного или более с</w:t>
      </w:r>
      <w:r w:rsidR="00AD3332" w:rsidRPr="004131EC">
        <w:rPr>
          <w:rFonts w:ascii="Times New Roman" w:hAnsi="Times New Roman" w:cs="Times New Roman"/>
          <w:sz w:val="28"/>
          <w:szCs w:val="28"/>
        </w:rPr>
        <w:t>пециалистов в определённой пред</w:t>
      </w:r>
      <w:r w:rsidRPr="004131EC">
        <w:rPr>
          <w:rFonts w:ascii="Times New Roman" w:hAnsi="Times New Roman" w:cs="Times New Roman"/>
          <w:sz w:val="28"/>
          <w:szCs w:val="28"/>
        </w:rPr>
        <w:t>метной области. Экспертная система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направляет процесс поиска реше</w:t>
      </w:r>
      <w:r w:rsidRPr="004131EC">
        <w:rPr>
          <w:rFonts w:ascii="Times New Roman" w:hAnsi="Times New Roman" w:cs="Times New Roman"/>
          <w:sz w:val="28"/>
          <w:szCs w:val="28"/>
        </w:rPr>
        <w:t xml:space="preserve">ния, выдаёт </w:t>
      </w:r>
      <w:r w:rsidRPr="004131EC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обоснованные решения </w:t>
      </w:r>
      <w:r w:rsidR="00AD3332" w:rsidRPr="004131EC">
        <w:rPr>
          <w:rFonts w:ascii="Times New Roman" w:hAnsi="Times New Roman" w:cs="Times New Roman"/>
          <w:sz w:val="28"/>
          <w:szCs w:val="28"/>
        </w:rPr>
        <w:t>и гарантирует применение сущест</w:t>
      </w:r>
      <w:r w:rsidRPr="004131EC">
        <w:rPr>
          <w:rFonts w:ascii="Times New Roman" w:hAnsi="Times New Roman" w:cs="Times New Roman"/>
          <w:sz w:val="28"/>
          <w:szCs w:val="28"/>
        </w:rPr>
        <w:t>венных для предметной области крит</w:t>
      </w:r>
      <w:r w:rsidR="00AD3332" w:rsidRPr="004131EC">
        <w:rPr>
          <w:rFonts w:ascii="Times New Roman" w:hAnsi="Times New Roman" w:cs="Times New Roman"/>
          <w:sz w:val="28"/>
          <w:szCs w:val="28"/>
        </w:rPr>
        <w:t>ериев качества решения. ЭС, кро</w:t>
      </w:r>
      <w:r w:rsidRPr="004131EC">
        <w:rPr>
          <w:rFonts w:ascii="Times New Roman" w:hAnsi="Times New Roman" w:cs="Times New Roman"/>
          <w:sz w:val="28"/>
          <w:szCs w:val="28"/>
        </w:rPr>
        <w:t>ме базы данных, содержит базу знаний (фактов и правил логического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вывода), которая моделирует познания эксперта в какой-то предметной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области. Чаще всего такие системы применяются для того, чтобы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«расширить» сферу деятельности ведущих специалистов фирмы или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«привлечь» эксперта со стороны;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− системы конечного пользователя (СКП, или end user system –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EUS) разрабатываются пользователям</w:t>
      </w:r>
      <w:r w:rsidR="00AD3332" w:rsidRPr="004131EC">
        <w:rPr>
          <w:rFonts w:ascii="Times New Roman" w:hAnsi="Times New Roman" w:cs="Times New Roman"/>
          <w:sz w:val="28"/>
          <w:szCs w:val="28"/>
        </w:rPr>
        <w:t>и, чтобы удовлетворить свои соб</w:t>
      </w:r>
      <w:r w:rsidRPr="004131EC">
        <w:rPr>
          <w:rFonts w:ascii="Times New Roman" w:hAnsi="Times New Roman" w:cs="Times New Roman"/>
          <w:sz w:val="28"/>
          <w:szCs w:val="28"/>
        </w:rPr>
        <w:t>ственные нужды в поиске и обработ</w:t>
      </w:r>
      <w:r w:rsidR="00AD3332" w:rsidRPr="004131EC">
        <w:rPr>
          <w:rFonts w:ascii="Times New Roman" w:hAnsi="Times New Roman" w:cs="Times New Roman"/>
          <w:sz w:val="28"/>
          <w:szCs w:val="28"/>
        </w:rPr>
        <w:t>ке информации, разработке прило</w:t>
      </w:r>
      <w:r w:rsidRPr="004131EC">
        <w:rPr>
          <w:rFonts w:ascii="Times New Roman" w:hAnsi="Times New Roman" w:cs="Times New Roman"/>
          <w:sz w:val="28"/>
          <w:szCs w:val="28"/>
        </w:rPr>
        <w:t>жений. Они обычно состоят из персонального компьютера и набора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инструментальных средств типа СПР.</w:t>
      </w:r>
    </w:p>
    <w:p w:rsidR="00045DE0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Разрабатываются также инт</w:t>
      </w:r>
      <w:r w:rsidR="00AD3332" w:rsidRPr="004131EC">
        <w:rPr>
          <w:rFonts w:ascii="Times New Roman" w:hAnsi="Times New Roman" w:cs="Times New Roman"/>
          <w:sz w:val="28"/>
          <w:szCs w:val="28"/>
        </w:rPr>
        <w:t>еллектуальные системы</w:t>
      </w:r>
      <w:r w:rsidR="00712A3C" w:rsidRPr="004131EC">
        <w:rPr>
          <w:rFonts w:ascii="Times New Roman" w:hAnsi="Times New Roman" w:cs="Times New Roman"/>
          <w:sz w:val="28"/>
          <w:szCs w:val="28"/>
        </w:rPr>
        <w:t xml:space="preserve"> и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Pr="004131EC">
        <w:rPr>
          <w:rFonts w:ascii="Times New Roman" w:hAnsi="Times New Roman" w:cs="Times New Roman"/>
          <w:sz w:val="28"/>
          <w:szCs w:val="28"/>
        </w:rPr>
        <w:t>ционные комплексы, оснащённые искусственным интеллектом (ИИ).</w:t>
      </w:r>
      <w:r w:rsidR="00712A3C" w:rsidRPr="004131EC">
        <w:rPr>
          <w:rFonts w:ascii="Times New Roman" w:hAnsi="Times New Roman" w:cs="Times New Roman"/>
          <w:sz w:val="28"/>
          <w:szCs w:val="28"/>
        </w:rPr>
        <w:t xml:space="preserve"> Первый образец «Изобретающая машина» был разработан</w:t>
      </w:r>
      <w:r w:rsidR="00712A3C" w:rsidRPr="004131EC">
        <w:rPr>
          <w:rFonts w:ascii="Times New Roman" w:hAnsi="Times New Roman" w:cs="Times New Roman"/>
          <w:bCs/>
          <w:sz w:val="28"/>
          <w:szCs w:val="28"/>
        </w:rPr>
        <w:t xml:space="preserve"> Цуриковым Валер. Михайл. г. Минск в 1989 г.</w:t>
      </w:r>
      <w:r w:rsidR="00712A3C" w:rsidRPr="004131EC">
        <w:rPr>
          <w:rFonts w:ascii="Times New Roman" w:hAnsi="Times New Roman" w:cs="Times New Roman"/>
        </w:rPr>
        <w:t xml:space="preserve"> </w:t>
      </w:r>
      <w:r w:rsidR="00712A3C" w:rsidRPr="004131EC">
        <w:rPr>
          <w:rFonts w:ascii="Times New Roman" w:hAnsi="Times New Roman" w:cs="Times New Roman"/>
          <w:sz w:val="28"/>
          <w:szCs w:val="28"/>
        </w:rPr>
        <w:t>Позднее создана англоязычная версия, с которой В.М. Цуриков эмигрировал в США (1993), продавая её под маркой TechOptimizer.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Они могут быть полного и неполного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информационного цикла, т.е. мо</w:t>
      </w:r>
      <w:r w:rsidRPr="004131EC">
        <w:rPr>
          <w:rFonts w:ascii="Times New Roman" w:hAnsi="Times New Roman" w:cs="Times New Roman"/>
          <w:sz w:val="28"/>
          <w:szCs w:val="28"/>
        </w:rPr>
        <w:t>гут творить новое состояние объекта, а могут выполнять и усечённые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функции – связи, обработки знаний и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 т.д. Существует понятие о твор</w:t>
      </w:r>
      <w:r w:rsidRPr="004131EC">
        <w:rPr>
          <w:rFonts w:ascii="Times New Roman" w:hAnsi="Times New Roman" w:cs="Times New Roman"/>
          <w:sz w:val="28"/>
          <w:szCs w:val="28"/>
        </w:rPr>
        <w:t>ческих системах. Примером творч</w:t>
      </w:r>
      <w:r w:rsidR="00AD3332" w:rsidRPr="004131EC">
        <w:rPr>
          <w:rFonts w:ascii="Times New Roman" w:hAnsi="Times New Roman" w:cs="Times New Roman"/>
          <w:sz w:val="28"/>
          <w:szCs w:val="28"/>
        </w:rPr>
        <w:t>еской системы может служить пер</w:t>
      </w:r>
      <w:r w:rsidRPr="004131EC">
        <w:rPr>
          <w:rFonts w:ascii="Times New Roman" w:hAnsi="Times New Roman" w:cs="Times New Roman"/>
          <w:sz w:val="28"/>
          <w:szCs w:val="28"/>
        </w:rPr>
        <w:t>спективный алгоритм решения изобре</w:t>
      </w:r>
      <w:r w:rsidR="00AD3332" w:rsidRPr="004131EC">
        <w:rPr>
          <w:rFonts w:ascii="Times New Roman" w:hAnsi="Times New Roman" w:cs="Times New Roman"/>
          <w:sz w:val="28"/>
          <w:szCs w:val="28"/>
        </w:rPr>
        <w:t xml:space="preserve">тательских задач, </w:t>
      </w:r>
      <w:r w:rsidR="00045DE0" w:rsidRPr="004131EC">
        <w:rPr>
          <w:rFonts w:ascii="Times New Roman" w:hAnsi="Times New Roman" w:cs="Times New Roman"/>
          <w:sz w:val="28"/>
          <w:szCs w:val="28"/>
        </w:rPr>
        <w:t>последний вариант</w:t>
      </w:r>
      <w:r w:rsidR="00045DE0" w:rsidRPr="004131E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45DE0" w:rsidRPr="004131EC">
        <w:rPr>
          <w:rFonts w:ascii="Times New Roman" w:eastAsia="TimesNewRoman" w:hAnsi="Times New Roman" w:cs="Times New Roman"/>
          <w:sz w:val="28"/>
          <w:szCs w:val="28"/>
        </w:rPr>
        <w:t>АРИЗ-96 – это переходная от человеческой к человеко-машинной модификация. Использование компьютерного варианта АРИЗ позволит объединить в единый процесс изобретательство, проектирование и технологическую подготовку производства новых изделий, что будет способствовать более полному раскрытию творческих возможностей человека в управлении производством и развитии техники.</w:t>
      </w:r>
      <w:r w:rsidR="00045DE0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045DE0" w:rsidRPr="004131EC">
        <w:rPr>
          <w:rFonts w:ascii="Times New Roman" w:eastAsia="TimesNewRoman" w:hAnsi="Times New Roman" w:cs="Times New Roman"/>
          <w:sz w:val="28"/>
          <w:szCs w:val="28"/>
        </w:rPr>
        <w:t>Распространение интеллектуальных компьютерных систем АРИЗ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045DE0" w:rsidRPr="004131EC">
        <w:rPr>
          <w:rFonts w:ascii="Times New Roman" w:eastAsia="TimesNewRoman" w:hAnsi="Times New Roman" w:cs="Times New Roman"/>
          <w:sz w:val="28"/>
          <w:szCs w:val="28"/>
        </w:rPr>
        <w:t>будет иметь большие научно-технические и социальные последствия.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Накопление, хранение и обмен данными между пользователями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может осуществляться с помощью компьютерных сетей.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 зависимости от территориального расположения абонентских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систем компьютерные сети можно разделить на три основные класса: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4131EC">
        <w:rPr>
          <w:rFonts w:ascii="Times New Roman" w:hAnsi="Times New Roman" w:cs="Times New Roman"/>
          <w:sz w:val="28"/>
          <w:szCs w:val="28"/>
        </w:rPr>
        <w:t>глобальные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сети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(WAN-Wide Area Network);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4131EC">
        <w:rPr>
          <w:rFonts w:ascii="Times New Roman" w:hAnsi="Times New Roman" w:cs="Times New Roman"/>
          <w:sz w:val="28"/>
          <w:szCs w:val="28"/>
        </w:rPr>
        <w:t>региональные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сети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(MAN-Metropolitan Area Network);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4131EC">
        <w:rPr>
          <w:rFonts w:ascii="Times New Roman" w:hAnsi="Times New Roman" w:cs="Times New Roman"/>
          <w:sz w:val="28"/>
          <w:szCs w:val="28"/>
        </w:rPr>
        <w:t>локальные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сети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(LAN-Local Area Network).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Глобальная компьютерная сет</w:t>
      </w:r>
      <w:r w:rsidR="00AE6D77" w:rsidRPr="004131EC">
        <w:rPr>
          <w:rFonts w:ascii="Times New Roman" w:hAnsi="Times New Roman" w:cs="Times New Roman"/>
          <w:sz w:val="28"/>
          <w:szCs w:val="28"/>
        </w:rPr>
        <w:t>ь объединяет абонентов, располо</w:t>
      </w:r>
      <w:r w:rsidRPr="004131EC">
        <w:rPr>
          <w:rFonts w:ascii="Times New Roman" w:hAnsi="Times New Roman" w:cs="Times New Roman"/>
          <w:sz w:val="28"/>
          <w:szCs w:val="28"/>
        </w:rPr>
        <w:t>женных в различных странах, на различных континентах.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Региональная компьютерная се</w:t>
      </w:r>
      <w:r w:rsidR="00AE6D77" w:rsidRPr="004131EC">
        <w:rPr>
          <w:rFonts w:ascii="Times New Roman" w:hAnsi="Times New Roman" w:cs="Times New Roman"/>
          <w:sz w:val="28"/>
          <w:szCs w:val="28"/>
        </w:rPr>
        <w:t>ть связывает абонентов, располо</w:t>
      </w:r>
      <w:r w:rsidRPr="004131EC">
        <w:rPr>
          <w:rFonts w:ascii="Times New Roman" w:hAnsi="Times New Roman" w:cs="Times New Roman"/>
          <w:sz w:val="28"/>
          <w:szCs w:val="28"/>
        </w:rPr>
        <w:t>женных на значительном расстояни</w:t>
      </w:r>
      <w:r w:rsidR="00AE6D77" w:rsidRPr="004131EC">
        <w:rPr>
          <w:rFonts w:ascii="Times New Roman" w:hAnsi="Times New Roman" w:cs="Times New Roman"/>
          <w:sz w:val="28"/>
          <w:szCs w:val="28"/>
        </w:rPr>
        <w:t>и друг от друга. Она может вклю</w:t>
      </w:r>
      <w:r w:rsidRPr="004131EC">
        <w:rPr>
          <w:rFonts w:ascii="Times New Roman" w:hAnsi="Times New Roman" w:cs="Times New Roman"/>
          <w:sz w:val="28"/>
          <w:szCs w:val="28"/>
        </w:rPr>
        <w:t>чать абонентов внутри большого гор</w:t>
      </w:r>
      <w:r w:rsidR="00AE6D77" w:rsidRPr="004131EC">
        <w:rPr>
          <w:rFonts w:ascii="Times New Roman" w:hAnsi="Times New Roman" w:cs="Times New Roman"/>
          <w:sz w:val="28"/>
          <w:szCs w:val="28"/>
        </w:rPr>
        <w:t>ода, экономического региона, от</w:t>
      </w:r>
      <w:r w:rsidRPr="004131EC">
        <w:rPr>
          <w:rFonts w:ascii="Times New Roman" w:hAnsi="Times New Roman" w:cs="Times New Roman"/>
          <w:sz w:val="28"/>
          <w:szCs w:val="28"/>
        </w:rPr>
        <w:t>дельной страны.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Локальная компьютерная объединяет абонентов, расположенных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в пределах небольшой территории.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lastRenderedPageBreak/>
        <w:t>Internet представляет собой г</w:t>
      </w:r>
      <w:r w:rsidR="00AE6D77" w:rsidRPr="004131EC">
        <w:rPr>
          <w:rFonts w:ascii="Times New Roman" w:hAnsi="Times New Roman" w:cs="Times New Roman"/>
          <w:sz w:val="28"/>
          <w:szCs w:val="28"/>
        </w:rPr>
        <w:t>лобальную компьютерную сеть. Ос</w:t>
      </w:r>
      <w:r w:rsidRPr="004131EC">
        <w:rPr>
          <w:rFonts w:ascii="Times New Roman" w:hAnsi="Times New Roman" w:cs="Times New Roman"/>
          <w:sz w:val="28"/>
          <w:szCs w:val="28"/>
        </w:rPr>
        <w:t>новные ячейки Internet – локальные вычислительные сети. Существуют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 xml:space="preserve">также компьютеры, самостоятельно </w:t>
      </w:r>
      <w:r w:rsidR="00AE6D77" w:rsidRPr="004131EC">
        <w:rPr>
          <w:rFonts w:ascii="Times New Roman" w:hAnsi="Times New Roman" w:cs="Times New Roman"/>
          <w:sz w:val="28"/>
          <w:szCs w:val="28"/>
        </w:rPr>
        <w:t>подключенные к Internet. Они на</w:t>
      </w:r>
      <w:r w:rsidRPr="004131EC">
        <w:rPr>
          <w:rFonts w:ascii="Times New Roman" w:hAnsi="Times New Roman" w:cs="Times New Roman"/>
          <w:sz w:val="28"/>
          <w:szCs w:val="28"/>
        </w:rPr>
        <w:t xml:space="preserve">зываются хост-компьютерами (host </w:t>
      </w:r>
      <w:r w:rsidR="00AE6D77" w:rsidRPr="004131EC">
        <w:rPr>
          <w:rFonts w:ascii="Times New Roman" w:hAnsi="Times New Roman" w:cs="Times New Roman"/>
          <w:sz w:val="28"/>
          <w:szCs w:val="28"/>
        </w:rPr>
        <w:t>– хозяин). Обмен информацией ме</w:t>
      </w:r>
      <w:r w:rsidRPr="004131EC">
        <w:rPr>
          <w:rFonts w:ascii="Times New Roman" w:hAnsi="Times New Roman" w:cs="Times New Roman"/>
          <w:sz w:val="28"/>
          <w:szCs w:val="28"/>
        </w:rPr>
        <w:t>жду пользователями может производиться с помощью электронной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почты, телеконференций, с помощью протокола FTP и взаимодействия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 другими компьютерами.</w:t>
      </w:r>
    </w:p>
    <w:p w:rsidR="003C6939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31EC">
        <w:rPr>
          <w:rFonts w:ascii="Times New Roman" w:hAnsi="Times New Roman" w:cs="Times New Roman"/>
          <w:sz w:val="28"/>
          <w:szCs w:val="28"/>
        </w:rPr>
        <w:t>Вся информация, размещаемая в сети Internet, находится на Web-серверах. Например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>, Microsoft Internet Information Server (</w:t>
      </w:r>
      <w:r w:rsidRPr="004131EC">
        <w:rPr>
          <w:rFonts w:ascii="Times New Roman" w:hAnsi="Times New Roman" w:cs="Times New Roman"/>
          <w:sz w:val="28"/>
          <w:szCs w:val="28"/>
        </w:rPr>
        <w:t>М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IIS) </w:t>
      </w:r>
      <w:r w:rsidRPr="004131EC">
        <w:rPr>
          <w:rFonts w:ascii="Times New Roman" w:hAnsi="Times New Roman" w:cs="Times New Roman"/>
          <w:sz w:val="28"/>
          <w:szCs w:val="28"/>
        </w:rPr>
        <w:t>интегрируется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с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базами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31EC">
        <w:rPr>
          <w:rFonts w:ascii="Times New Roman" w:hAnsi="Times New Roman" w:cs="Times New Roman"/>
          <w:sz w:val="28"/>
          <w:szCs w:val="28"/>
        </w:rPr>
        <w:t>данных</w:t>
      </w:r>
      <w:r w:rsidRPr="004131EC">
        <w:rPr>
          <w:rFonts w:ascii="Times New Roman" w:hAnsi="Times New Roman" w:cs="Times New Roman"/>
          <w:sz w:val="28"/>
          <w:szCs w:val="28"/>
          <w:lang w:val="en-US"/>
        </w:rPr>
        <w:t xml:space="preserve"> Microsoft SQL Server.</w:t>
      </w:r>
    </w:p>
    <w:p w:rsidR="00F366F1" w:rsidRPr="004131EC" w:rsidRDefault="003C693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Наиболее популярны среди российских пользователей поисковые</w:t>
      </w:r>
      <w:r w:rsidR="00AE6D77" w:rsidRPr="004131EC">
        <w:rPr>
          <w:rFonts w:ascii="Times New Roman" w:hAnsi="Times New Roman" w:cs="Times New Roman"/>
          <w:sz w:val="28"/>
          <w:szCs w:val="28"/>
        </w:rPr>
        <w:t xml:space="preserve"> </w:t>
      </w:r>
      <w:r w:rsidR="005A0B1A" w:rsidRPr="004131EC">
        <w:rPr>
          <w:rFonts w:ascii="Times New Roman" w:hAnsi="Times New Roman" w:cs="Times New Roman"/>
          <w:sz w:val="28"/>
          <w:szCs w:val="28"/>
        </w:rPr>
        <w:t xml:space="preserve">системы Yandex, </w:t>
      </w:r>
      <w:r w:rsidRPr="004131EC">
        <w:rPr>
          <w:rFonts w:ascii="Times New Roman" w:hAnsi="Times New Roman" w:cs="Times New Roman"/>
          <w:sz w:val="28"/>
          <w:szCs w:val="28"/>
        </w:rPr>
        <w:t>Google,</w:t>
      </w:r>
      <w:r w:rsidR="005A0B1A" w:rsidRPr="0041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5A0B1A" w:rsidRPr="004131EC">
          <w:rPr>
            <w:rFonts w:ascii="Times New Roman" w:eastAsia="Times New Roman" w:hAnsi="Times New Roman" w:cs="Times New Roman"/>
            <w:sz w:val="28"/>
            <w:szCs w:val="28"/>
          </w:rPr>
          <w:t>Bing</w:t>
        </w:r>
      </w:hyperlink>
      <w:r w:rsidRPr="004131E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gtFrame="_blank" w:history="1">
        <w:r w:rsidR="008E5554" w:rsidRPr="004131EC">
          <w:rPr>
            <w:rFonts w:ascii="Times New Roman" w:eastAsia="Times New Roman" w:hAnsi="Times New Roman" w:cs="Times New Roman"/>
            <w:sz w:val="28"/>
            <w:szCs w:val="28"/>
          </w:rPr>
          <w:t>Mail.</w:t>
        </w:r>
      </w:hyperlink>
      <w:r w:rsidR="005A0B1A" w:rsidRPr="00413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E9" w:rsidRPr="004131EC" w:rsidRDefault="00FB3EE9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6F1" w:rsidRPr="004131EC" w:rsidRDefault="00EA39F2" w:rsidP="004131E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A39F2">
        <w:rPr>
          <w:rFonts w:ascii="Times New Roman" w:hAnsi="Times New Roman" w:cs="Times New Roman"/>
          <w:b/>
          <w:i/>
          <w:sz w:val="28"/>
          <w:szCs w:val="28"/>
        </w:rPr>
        <w:t>2.2.3. Методика поиска, накопления, обработки и хранения научно-технической информации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Успешное проведение любых научных исследований в значительной степени зависит от </w:t>
      </w:r>
      <w:r w:rsidR="00B565A2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4131EC">
        <w:rPr>
          <w:rFonts w:ascii="Times New Roman" w:hAnsi="Times New Roman" w:cs="Times New Roman"/>
          <w:sz w:val="28"/>
          <w:szCs w:val="28"/>
        </w:rPr>
        <w:t>своевременного обеспечения оперативной и полной информацией о достижениях науки и</w:t>
      </w:r>
      <w:r w:rsidR="00FB3EE9" w:rsidRPr="004131EC">
        <w:rPr>
          <w:rFonts w:ascii="Times New Roman" w:hAnsi="Times New Roman" w:cs="Times New Roman"/>
          <w:sz w:val="28"/>
          <w:szCs w:val="28"/>
        </w:rPr>
        <w:t xml:space="preserve"> техники, эффективного использо</w:t>
      </w:r>
      <w:r w:rsidRPr="004131EC">
        <w:rPr>
          <w:rFonts w:ascii="Times New Roman" w:hAnsi="Times New Roman" w:cs="Times New Roman"/>
          <w:sz w:val="28"/>
          <w:szCs w:val="28"/>
        </w:rPr>
        <w:t>вания её в научно-исследовательских,</w:t>
      </w:r>
      <w:r w:rsidR="00FB3EE9" w:rsidRPr="004131EC">
        <w:rPr>
          <w:rFonts w:ascii="Times New Roman" w:hAnsi="Times New Roman" w:cs="Times New Roman"/>
          <w:sz w:val="28"/>
          <w:szCs w:val="28"/>
        </w:rPr>
        <w:t xml:space="preserve"> проектно-конструкторских и про</w:t>
      </w:r>
      <w:r w:rsidRPr="004131EC">
        <w:rPr>
          <w:rFonts w:ascii="Times New Roman" w:hAnsi="Times New Roman" w:cs="Times New Roman"/>
          <w:sz w:val="28"/>
          <w:szCs w:val="28"/>
        </w:rPr>
        <w:t>изводственных предприятиях. Составить верное представление о лучших мировых и отечественных образцах т</w:t>
      </w:r>
      <w:r w:rsidR="00FB3EE9" w:rsidRPr="004131EC">
        <w:rPr>
          <w:rFonts w:ascii="Times New Roman" w:hAnsi="Times New Roman" w:cs="Times New Roman"/>
          <w:sz w:val="28"/>
          <w:szCs w:val="28"/>
        </w:rPr>
        <w:t>ехники невозможно, если информа</w:t>
      </w:r>
      <w:r w:rsidRPr="004131EC">
        <w:rPr>
          <w:rFonts w:ascii="Times New Roman" w:hAnsi="Times New Roman" w:cs="Times New Roman"/>
          <w:sz w:val="28"/>
          <w:szCs w:val="28"/>
        </w:rPr>
        <w:t>ция о ней неполная и недостоверная и получена с опозданием. Поэтому чрезвычайно актуальной задачей является развитие общегосударственной системы сбора, обработки, хранения, эффективного поиска и передачи информации, основанной на достижениях современной вычислительной техники.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Одна из самых простых техноло</w:t>
      </w:r>
      <w:r w:rsidR="00FB3EE9" w:rsidRPr="004131EC">
        <w:rPr>
          <w:rFonts w:ascii="Times New Roman" w:hAnsi="Times New Roman" w:cs="Times New Roman"/>
          <w:sz w:val="28"/>
          <w:szCs w:val="28"/>
        </w:rPr>
        <w:t>гических процедур – это сбор ис</w:t>
      </w:r>
      <w:r w:rsidRPr="004131EC">
        <w:rPr>
          <w:rFonts w:ascii="Times New Roman" w:hAnsi="Times New Roman" w:cs="Times New Roman"/>
          <w:sz w:val="28"/>
          <w:szCs w:val="28"/>
        </w:rPr>
        <w:t>ходных источников информации. Ис</w:t>
      </w:r>
      <w:r w:rsidR="00FB3EE9" w:rsidRPr="004131EC">
        <w:rPr>
          <w:rFonts w:ascii="Times New Roman" w:hAnsi="Times New Roman" w:cs="Times New Roman"/>
          <w:sz w:val="28"/>
          <w:szCs w:val="28"/>
        </w:rPr>
        <w:t>полнителю для ее выполнения дос</w:t>
      </w:r>
      <w:r w:rsidRPr="004131EC">
        <w:rPr>
          <w:rFonts w:ascii="Times New Roman" w:hAnsi="Times New Roman" w:cs="Times New Roman"/>
          <w:sz w:val="28"/>
          <w:szCs w:val="28"/>
        </w:rPr>
        <w:t>таточно к определенному сроку скон</w:t>
      </w:r>
      <w:r w:rsidR="00FB3EE9" w:rsidRPr="004131EC">
        <w:rPr>
          <w:rFonts w:ascii="Times New Roman" w:hAnsi="Times New Roman" w:cs="Times New Roman"/>
          <w:sz w:val="28"/>
          <w:szCs w:val="28"/>
        </w:rPr>
        <w:t>центрировать большую часть необ</w:t>
      </w:r>
      <w:r w:rsidRPr="004131EC">
        <w:rPr>
          <w:rFonts w:ascii="Times New Roman" w:hAnsi="Times New Roman" w:cs="Times New Roman"/>
          <w:sz w:val="28"/>
          <w:szCs w:val="28"/>
        </w:rPr>
        <w:t>ходимых источников вблизи своего рабочего места.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Систематизация – это упорядочение и группировка всего собранного материала по содержанию и с учетом по</w:t>
      </w:r>
      <w:r w:rsidR="00FB3EE9" w:rsidRPr="004131EC">
        <w:rPr>
          <w:rFonts w:ascii="Times New Roman" w:hAnsi="Times New Roman" w:cs="Times New Roman"/>
          <w:sz w:val="28"/>
          <w:szCs w:val="28"/>
        </w:rPr>
        <w:t>следовательности его использова</w:t>
      </w:r>
      <w:r w:rsidRPr="004131EC">
        <w:rPr>
          <w:rFonts w:ascii="Times New Roman" w:hAnsi="Times New Roman" w:cs="Times New Roman"/>
          <w:sz w:val="28"/>
          <w:szCs w:val="28"/>
        </w:rPr>
        <w:t>ния при подготовке письменной работы. У систематизированного анализа две основные задачи: тщательная проверка полноты отбора источников и поверхностная проверка соответствия их выходных данных.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Сегодня библиотеки по-прежнему </w:t>
      </w:r>
      <w:r w:rsidR="00FB3EE9" w:rsidRPr="004131EC">
        <w:rPr>
          <w:rFonts w:ascii="Times New Roman" w:hAnsi="Times New Roman" w:cs="Times New Roman"/>
          <w:sz w:val="28"/>
          <w:szCs w:val="28"/>
        </w:rPr>
        <w:t>представляют собой наиболее пол</w:t>
      </w:r>
      <w:r w:rsidRPr="004131EC">
        <w:rPr>
          <w:rFonts w:ascii="Times New Roman" w:hAnsi="Times New Roman" w:cs="Times New Roman"/>
          <w:sz w:val="28"/>
          <w:szCs w:val="28"/>
        </w:rPr>
        <w:t>ный и доступный информационный фо</w:t>
      </w:r>
      <w:r w:rsidR="00E2205D" w:rsidRPr="004131EC">
        <w:rPr>
          <w:rFonts w:ascii="Times New Roman" w:hAnsi="Times New Roman" w:cs="Times New Roman"/>
          <w:sz w:val="28"/>
          <w:szCs w:val="28"/>
        </w:rPr>
        <w:t>нд, поэтому при подготовке пись</w:t>
      </w:r>
      <w:r w:rsidRPr="004131EC">
        <w:rPr>
          <w:rFonts w:ascii="Times New Roman" w:hAnsi="Times New Roman" w:cs="Times New Roman"/>
          <w:sz w:val="28"/>
          <w:szCs w:val="28"/>
        </w:rPr>
        <w:t>менных работ наиболее часто используются библиотечные каталоги.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Каталог – систематизированный перечень источников, состоящих на хранении в информационном фонде и уч</w:t>
      </w:r>
      <w:r w:rsidR="00E2205D" w:rsidRPr="004131EC">
        <w:rPr>
          <w:rFonts w:ascii="Times New Roman" w:hAnsi="Times New Roman" w:cs="Times New Roman"/>
          <w:sz w:val="28"/>
          <w:szCs w:val="28"/>
        </w:rPr>
        <w:t>тенных в соответствии с установ</w:t>
      </w:r>
      <w:r w:rsidRPr="004131EC">
        <w:rPr>
          <w:rFonts w:ascii="Times New Roman" w:hAnsi="Times New Roman" w:cs="Times New Roman"/>
          <w:sz w:val="28"/>
          <w:szCs w:val="28"/>
        </w:rPr>
        <w:t xml:space="preserve">ленными правилами. В библиотеках чаще всего используются архивные, алфавитные, тематические, хронологические, </w:t>
      </w:r>
      <w:r w:rsidR="00E2205D" w:rsidRPr="004131EC">
        <w:rPr>
          <w:rFonts w:ascii="Times New Roman" w:hAnsi="Times New Roman" w:cs="Times New Roman"/>
          <w:sz w:val="28"/>
          <w:szCs w:val="28"/>
        </w:rPr>
        <w:t>библиографические, пред</w:t>
      </w:r>
      <w:r w:rsidRPr="004131EC">
        <w:rPr>
          <w:rFonts w:ascii="Times New Roman" w:hAnsi="Times New Roman" w:cs="Times New Roman"/>
          <w:sz w:val="28"/>
          <w:szCs w:val="28"/>
        </w:rPr>
        <w:t>метные, генеральные систематические и специальные каталоги.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lastRenderedPageBreak/>
        <w:t xml:space="preserve">Научно-справочный аппарат </w:t>
      </w:r>
      <w:r w:rsidR="00B565A2" w:rsidRPr="004131EC">
        <w:rPr>
          <w:rFonts w:ascii="Times New Roman" w:hAnsi="Times New Roman" w:cs="Times New Roman"/>
          <w:sz w:val="28"/>
          <w:szCs w:val="28"/>
        </w:rPr>
        <w:t>книги играет</w:t>
      </w:r>
      <w:r w:rsidRPr="004131EC">
        <w:rPr>
          <w:rFonts w:ascii="Times New Roman" w:hAnsi="Times New Roman" w:cs="Times New Roman"/>
          <w:sz w:val="28"/>
          <w:szCs w:val="28"/>
        </w:rPr>
        <w:t xml:space="preserve"> важную роль в процессе</w:t>
      </w:r>
      <w:r w:rsidR="00E2205D" w:rsidRPr="004131EC">
        <w:rPr>
          <w:rFonts w:ascii="Times New Roman" w:hAnsi="Times New Roman" w:cs="Times New Roman"/>
          <w:sz w:val="28"/>
          <w:szCs w:val="28"/>
        </w:rPr>
        <w:t xml:space="preserve"> поиска, сбора, анализа и систе</w:t>
      </w:r>
      <w:r w:rsidRPr="004131EC">
        <w:rPr>
          <w:rFonts w:ascii="Times New Roman" w:hAnsi="Times New Roman" w:cs="Times New Roman"/>
          <w:sz w:val="28"/>
          <w:szCs w:val="28"/>
        </w:rPr>
        <w:t>матизации основных и вспомогательных источников информации.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К нему принято относить различные допол</w:t>
      </w:r>
      <w:r w:rsidR="00E2205D" w:rsidRPr="004131EC">
        <w:rPr>
          <w:rFonts w:ascii="Times New Roman" w:hAnsi="Times New Roman" w:cs="Times New Roman"/>
          <w:sz w:val="28"/>
          <w:szCs w:val="28"/>
        </w:rPr>
        <w:t>нительные материалы в со</w:t>
      </w:r>
      <w:r w:rsidRPr="004131EC">
        <w:rPr>
          <w:rFonts w:ascii="Times New Roman" w:hAnsi="Times New Roman" w:cs="Times New Roman"/>
          <w:sz w:val="28"/>
          <w:szCs w:val="28"/>
        </w:rPr>
        <w:t>ставе издания, информирующие чита</w:t>
      </w:r>
      <w:r w:rsidR="00E2205D" w:rsidRPr="004131EC">
        <w:rPr>
          <w:rFonts w:ascii="Times New Roman" w:hAnsi="Times New Roman" w:cs="Times New Roman"/>
          <w:sz w:val="28"/>
          <w:szCs w:val="28"/>
        </w:rPr>
        <w:t>телей об особенностях его содер</w:t>
      </w:r>
      <w:r w:rsidRPr="004131EC">
        <w:rPr>
          <w:rFonts w:ascii="Times New Roman" w:hAnsi="Times New Roman" w:cs="Times New Roman"/>
          <w:sz w:val="28"/>
          <w:szCs w:val="28"/>
        </w:rPr>
        <w:t>жания, структуры, состава и функци</w:t>
      </w:r>
      <w:r w:rsidR="00E2205D" w:rsidRPr="004131EC">
        <w:rPr>
          <w:rFonts w:ascii="Times New Roman" w:hAnsi="Times New Roman" w:cs="Times New Roman"/>
          <w:sz w:val="28"/>
          <w:szCs w:val="28"/>
        </w:rPr>
        <w:t>ональном предназначении источни</w:t>
      </w:r>
      <w:r w:rsidRPr="004131EC">
        <w:rPr>
          <w:rFonts w:ascii="Times New Roman" w:hAnsi="Times New Roman" w:cs="Times New Roman"/>
          <w:sz w:val="28"/>
          <w:szCs w:val="28"/>
        </w:rPr>
        <w:t>ка. Элементы научно-справочного аппарата книги подразделяются на поисковые, пояснительные, информационные и вспомогательные.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Чтобы помочь читателю состави</w:t>
      </w:r>
      <w:r w:rsidR="00E2205D" w:rsidRPr="004131EC">
        <w:rPr>
          <w:rFonts w:ascii="Times New Roman" w:hAnsi="Times New Roman" w:cs="Times New Roman"/>
          <w:sz w:val="28"/>
          <w:szCs w:val="28"/>
        </w:rPr>
        <w:t>ть предварительное мнение об ис</w:t>
      </w:r>
      <w:r w:rsidRPr="004131EC">
        <w:rPr>
          <w:rFonts w:ascii="Times New Roman" w:hAnsi="Times New Roman" w:cs="Times New Roman"/>
          <w:sz w:val="28"/>
          <w:szCs w:val="28"/>
        </w:rPr>
        <w:t>точнике и его особенностях исполь</w:t>
      </w:r>
      <w:r w:rsidR="00E2205D" w:rsidRPr="004131EC">
        <w:rPr>
          <w:rFonts w:ascii="Times New Roman" w:hAnsi="Times New Roman" w:cs="Times New Roman"/>
          <w:sz w:val="28"/>
          <w:szCs w:val="28"/>
        </w:rPr>
        <w:t>зуют информационные элементы на</w:t>
      </w:r>
      <w:r w:rsidRPr="004131EC">
        <w:rPr>
          <w:rFonts w:ascii="Times New Roman" w:hAnsi="Times New Roman" w:cs="Times New Roman"/>
          <w:sz w:val="28"/>
          <w:szCs w:val="28"/>
        </w:rPr>
        <w:t>учно-справочного аппарата книги. Информационные элементы научно-справочного аппарата книги обычно располагаются на титульном листе и его обороте, а в ряде случаев – и в конце источника.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К информационным элементам относятся: – сведения о названии источника;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сведения об авторе (авторах) источника;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сведения о функциональном назначении источника; – сведения об издателях;</w:t>
      </w:r>
    </w:p>
    <w:p w:rsidR="00E2205D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– краткая характеристика издания; 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выходные данные издания.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Пояснительные элементы научн</w:t>
      </w:r>
      <w:r w:rsidR="00E2205D" w:rsidRPr="004131EC">
        <w:rPr>
          <w:rFonts w:ascii="Times New Roman" w:hAnsi="Times New Roman" w:cs="Times New Roman"/>
          <w:sz w:val="28"/>
          <w:szCs w:val="28"/>
        </w:rPr>
        <w:t>о-справочного аппарата книги до</w:t>
      </w:r>
      <w:r w:rsidRPr="004131EC">
        <w:rPr>
          <w:rFonts w:ascii="Times New Roman" w:hAnsi="Times New Roman" w:cs="Times New Roman"/>
          <w:sz w:val="28"/>
          <w:szCs w:val="28"/>
        </w:rPr>
        <w:t xml:space="preserve">полняют и разъясняют авторский текст источника. К ним относятся предисловие и послесловие. Указанные элементы научно-справочного аппарата книги располагаются непосредственно до и после основного текста источника. С их помощью </w:t>
      </w:r>
      <w:r w:rsidR="00E2205D" w:rsidRPr="004131EC">
        <w:rPr>
          <w:rFonts w:ascii="Times New Roman" w:hAnsi="Times New Roman" w:cs="Times New Roman"/>
          <w:sz w:val="28"/>
          <w:szCs w:val="28"/>
        </w:rPr>
        <w:t>читатель может получить дополни</w:t>
      </w:r>
      <w:r w:rsidRPr="004131EC">
        <w:rPr>
          <w:rFonts w:ascii="Times New Roman" w:hAnsi="Times New Roman" w:cs="Times New Roman"/>
          <w:sz w:val="28"/>
          <w:szCs w:val="28"/>
        </w:rPr>
        <w:t>тельную информацию о содержании источника, причинах и условиях написания.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Поиск научной информации, или информационный поиск – </w:t>
      </w:r>
      <w:r w:rsidR="00E2205D" w:rsidRPr="004131EC">
        <w:rPr>
          <w:rFonts w:ascii="Times New Roman" w:hAnsi="Times New Roman" w:cs="Times New Roman"/>
          <w:sz w:val="28"/>
          <w:szCs w:val="28"/>
        </w:rPr>
        <w:t>это со</w:t>
      </w:r>
      <w:r w:rsidRPr="004131EC">
        <w:rPr>
          <w:rFonts w:ascii="Times New Roman" w:hAnsi="Times New Roman" w:cs="Times New Roman"/>
          <w:sz w:val="28"/>
          <w:szCs w:val="28"/>
        </w:rPr>
        <w:t xml:space="preserve">вокупность операций, направленных </w:t>
      </w:r>
      <w:r w:rsidR="00E2205D" w:rsidRPr="004131EC">
        <w:rPr>
          <w:rFonts w:ascii="Times New Roman" w:hAnsi="Times New Roman" w:cs="Times New Roman"/>
          <w:sz w:val="28"/>
          <w:szCs w:val="28"/>
        </w:rPr>
        <w:t>на отыскание документов, необхо</w:t>
      </w:r>
      <w:r w:rsidRPr="004131EC">
        <w:rPr>
          <w:rFonts w:ascii="Times New Roman" w:hAnsi="Times New Roman" w:cs="Times New Roman"/>
          <w:sz w:val="28"/>
          <w:szCs w:val="28"/>
        </w:rPr>
        <w:t>димых для разработки темы. Поиск может быть механическим, ручным, автоматизированным и механизированным.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Проработка научно-технической информации требует творческого подхода, сосредоточенности и внимания. Системность и настойчивость являются важными факторами. Важн</w:t>
      </w:r>
      <w:r w:rsidR="00E2205D" w:rsidRPr="004131EC">
        <w:rPr>
          <w:rFonts w:ascii="Times New Roman" w:hAnsi="Times New Roman" w:cs="Times New Roman"/>
          <w:sz w:val="28"/>
          <w:szCs w:val="28"/>
        </w:rPr>
        <w:t>о правильно записать проработан</w:t>
      </w:r>
      <w:r w:rsidRPr="004131EC">
        <w:rPr>
          <w:rFonts w:ascii="Times New Roman" w:hAnsi="Times New Roman" w:cs="Times New Roman"/>
          <w:sz w:val="28"/>
          <w:szCs w:val="28"/>
        </w:rPr>
        <w:t>ный текст, потому что запись прочит</w:t>
      </w:r>
      <w:r w:rsidR="00E2205D" w:rsidRPr="004131EC">
        <w:rPr>
          <w:rFonts w:ascii="Times New Roman" w:hAnsi="Times New Roman" w:cs="Times New Roman"/>
          <w:sz w:val="28"/>
          <w:szCs w:val="28"/>
        </w:rPr>
        <w:t>анного материала является неотъ</w:t>
      </w:r>
      <w:r w:rsidRPr="004131EC">
        <w:rPr>
          <w:rFonts w:ascii="Times New Roman" w:hAnsi="Times New Roman" w:cs="Times New Roman"/>
          <w:sz w:val="28"/>
          <w:szCs w:val="28"/>
        </w:rPr>
        <w:t>емлемым требованием.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 России в настоящее время на</w:t>
      </w:r>
      <w:r w:rsidR="00E2205D" w:rsidRPr="004131EC">
        <w:rPr>
          <w:rFonts w:ascii="Times New Roman" w:hAnsi="Times New Roman" w:cs="Times New Roman"/>
          <w:sz w:val="28"/>
          <w:szCs w:val="28"/>
        </w:rPr>
        <w:t>коплены огромные запасы информа</w:t>
      </w:r>
      <w:r w:rsidRPr="004131EC">
        <w:rPr>
          <w:rFonts w:ascii="Times New Roman" w:hAnsi="Times New Roman" w:cs="Times New Roman"/>
          <w:sz w:val="28"/>
          <w:szCs w:val="28"/>
        </w:rPr>
        <w:t>ции, сосредоточенной в разно</w:t>
      </w:r>
      <w:r w:rsidR="00E2205D" w:rsidRPr="004131EC">
        <w:rPr>
          <w:rFonts w:ascii="Times New Roman" w:hAnsi="Times New Roman" w:cs="Times New Roman"/>
          <w:sz w:val="28"/>
          <w:szCs w:val="28"/>
        </w:rPr>
        <w:t>образных базах и банках данных</w:t>
      </w:r>
      <w:r w:rsidRPr="004131EC">
        <w:rPr>
          <w:rFonts w:ascii="Times New Roman" w:hAnsi="Times New Roman" w:cs="Times New Roman"/>
          <w:sz w:val="28"/>
          <w:szCs w:val="28"/>
        </w:rPr>
        <w:t xml:space="preserve"> на </w:t>
      </w:r>
      <w:r w:rsidR="00E2205D" w:rsidRPr="004131EC">
        <w:rPr>
          <w:rFonts w:ascii="Times New Roman" w:hAnsi="Times New Roman" w:cs="Times New Roman"/>
          <w:sz w:val="28"/>
          <w:szCs w:val="28"/>
        </w:rPr>
        <w:t>специальных</w:t>
      </w:r>
      <w:r w:rsidRPr="004131EC">
        <w:rPr>
          <w:rFonts w:ascii="Times New Roman" w:hAnsi="Times New Roman" w:cs="Times New Roman"/>
          <w:sz w:val="28"/>
          <w:szCs w:val="28"/>
        </w:rPr>
        <w:t xml:space="preserve"> носителях информации.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Наука информатика занимается разработкой методологии создания наиболее эффективных информацио</w:t>
      </w:r>
      <w:r w:rsidR="00E2205D" w:rsidRPr="004131EC">
        <w:rPr>
          <w:rFonts w:ascii="Times New Roman" w:hAnsi="Times New Roman" w:cs="Times New Roman"/>
          <w:sz w:val="28"/>
          <w:szCs w:val="28"/>
        </w:rPr>
        <w:t>нных систем. Основу для проекти</w:t>
      </w:r>
      <w:r w:rsidRPr="004131EC">
        <w:rPr>
          <w:rFonts w:ascii="Times New Roman" w:hAnsi="Times New Roman" w:cs="Times New Roman"/>
          <w:sz w:val="28"/>
          <w:szCs w:val="28"/>
        </w:rPr>
        <w:t>рования и автоматизации научных исследований составляют методы информатики.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Любая новая научно-техническая информация об оригинальных идеях, фактах, научных результатах и т.д. является одним из важнейших компонентов системы информационного обеспечения. На первый план при </w:t>
      </w:r>
      <w:r w:rsidRPr="004131EC">
        <w:rPr>
          <w:rFonts w:ascii="Times New Roman" w:hAnsi="Times New Roman" w:cs="Times New Roman"/>
          <w:sz w:val="28"/>
          <w:szCs w:val="28"/>
        </w:rPr>
        <w:lastRenderedPageBreak/>
        <w:t>разработке таких систем выступает проблема «адресности», которая заключается в своевременной доставке информации тем пользователям, для которых она представляет непосредственный интерес. Из систем информационного обеспечения стала оформляться в самостоятельную систему система научной коммуникации, которая отвечает за хранение и распространение научных знаний.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Информационным продуктом </w:t>
      </w:r>
      <w:r w:rsidR="001F38D6" w:rsidRPr="004131EC">
        <w:rPr>
          <w:rFonts w:ascii="Times New Roman" w:hAnsi="Times New Roman" w:cs="Times New Roman"/>
          <w:sz w:val="28"/>
          <w:szCs w:val="28"/>
        </w:rPr>
        <w:t>является совокупность унифициро</w:t>
      </w:r>
      <w:r w:rsidRPr="004131EC">
        <w:rPr>
          <w:rFonts w:ascii="Times New Roman" w:hAnsi="Times New Roman" w:cs="Times New Roman"/>
          <w:sz w:val="28"/>
          <w:szCs w:val="28"/>
        </w:rPr>
        <w:t>ванных сведений и услуг, представляемых в стандартизированном виде. Примерами таких продуктов для раб</w:t>
      </w:r>
      <w:r w:rsidR="001F38D6" w:rsidRPr="004131EC">
        <w:rPr>
          <w:rFonts w:ascii="Times New Roman" w:hAnsi="Times New Roman" w:cs="Times New Roman"/>
          <w:sz w:val="28"/>
          <w:szCs w:val="28"/>
        </w:rPr>
        <w:t>отников строительной отрасли на</w:t>
      </w:r>
      <w:r w:rsidRPr="004131EC">
        <w:rPr>
          <w:rFonts w:ascii="Times New Roman" w:hAnsi="Times New Roman" w:cs="Times New Roman"/>
          <w:sz w:val="28"/>
          <w:szCs w:val="28"/>
        </w:rPr>
        <w:t xml:space="preserve">родного хозяйства могут служить </w:t>
      </w:r>
      <w:r w:rsidR="001F38D6" w:rsidRPr="004131EC">
        <w:rPr>
          <w:rFonts w:ascii="Times New Roman" w:hAnsi="Times New Roman" w:cs="Times New Roman"/>
          <w:sz w:val="28"/>
          <w:szCs w:val="28"/>
        </w:rPr>
        <w:t>СНиПы (Строительные нормы и пра</w:t>
      </w:r>
      <w:r w:rsidRPr="004131EC">
        <w:rPr>
          <w:rFonts w:ascii="Times New Roman" w:hAnsi="Times New Roman" w:cs="Times New Roman"/>
          <w:sz w:val="28"/>
          <w:szCs w:val="28"/>
        </w:rPr>
        <w:t xml:space="preserve">вила) и ГОСТы (Государственные стандарты). Это специализированные издания, в них изложены нормативные требования по проектированию зданий и сооружений, правила производства строительных материалов, изделий и </w:t>
      </w:r>
      <w:r w:rsidR="001F38D6" w:rsidRPr="004131EC">
        <w:rPr>
          <w:rFonts w:ascii="Times New Roman" w:hAnsi="Times New Roman" w:cs="Times New Roman"/>
          <w:sz w:val="28"/>
          <w:szCs w:val="28"/>
        </w:rPr>
        <w:t>конструкций,</w:t>
      </w:r>
      <w:r w:rsidRPr="004131EC">
        <w:rPr>
          <w:rFonts w:ascii="Times New Roman" w:hAnsi="Times New Roman" w:cs="Times New Roman"/>
          <w:sz w:val="28"/>
          <w:szCs w:val="28"/>
        </w:rPr>
        <w:t xml:space="preserve"> и выполнения различных строительных работ.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Базы данных. По мере развития</w:t>
      </w:r>
      <w:r w:rsidR="001F38D6" w:rsidRPr="004131EC">
        <w:rPr>
          <w:rFonts w:ascii="Times New Roman" w:hAnsi="Times New Roman" w:cs="Times New Roman"/>
          <w:sz w:val="28"/>
          <w:szCs w:val="28"/>
        </w:rPr>
        <w:t xml:space="preserve"> и внедрения вычислительной тех</w:t>
      </w:r>
      <w:r w:rsidRPr="004131EC">
        <w:rPr>
          <w:rFonts w:ascii="Times New Roman" w:hAnsi="Times New Roman" w:cs="Times New Roman"/>
          <w:sz w:val="28"/>
          <w:szCs w:val="28"/>
        </w:rPr>
        <w:t>ники и средств хранения информаци</w:t>
      </w:r>
      <w:r w:rsidR="001F38D6" w:rsidRPr="004131EC">
        <w:rPr>
          <w:rFonts w:ascii="Times New Roman" w:hAnsi="Times New Roman" w:cs="Times New Roman"/>
          <w:sz w:val="28"/>
          <w:szCs w:val="28"/>
        </w:rPr>
        <w:t>и появилась возможность накопле</w:t>
      </w:r>
      <w:r w:rsidRPr="004131EC">
        <w:rPr>
          <w:rFonts w:ascii="Times New Roman" w:hAnsi="Times New Roman" w:cs="Times New Roman"/>
          <w:sz w:val="28"/>
          <w:szCs w:val="28"/>
        </w:rPr>
        <w:t>ния и хранения больших информационных массивов баз данных. Они подразделяются на фактографические и библиографические.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Фактографические базы данных содержат сведения фактического характера и представляют собой конечный продукт для пользователя. Библиографические базы данных содержат вторичную информацию, то есть сведения о публикациях.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Понятие «банк данных» тесно связано с понятием «база данных». Банк данных – это разновидность информационной системы</w:t>
      </w:r>
      <w:r w:rsidR="001F38D6" w:rsidRPr="004131EC">
        <w:rPr>
          <w:rFonts w:ascii="Times New Roman" w:hAnsi="Times New Roman" w:cs="Times New Roman"/>
          <w:sz w:val="28"/>
          <w:szCs w:val="28"/>
        </w:rPr>
        <w:t xml:space="preserve"> для накоп</w:t>
      </w:r>
      <w:r w:rsidRPr="004131EC">
        <w:rPr>
          <w:rFonts w:ascii="Times New Roman" w:hAnsi="Times New Roman" w:cs="Times New Roman"/>
          <w:sz w:val="28"/>
          <w:szCs w:val="28"/>
        </w:rPr>
        <w:t>ления больших объемов относительно однородных, взаимосвязанных и изменчивых данных, для их оперативного управления и многоцелевого использования. В его состав входят базы данных и комплекс средств их создания и использования, в том числе програм</w:t>
      </w:r>
      <w:r w:rsidR="001F38D6" w:rsidRPr="004131EC">
        <w:rPr>
          <w:rFonts w:ascii="Times New Roman" w:hAnsi="Times New Roman" w:cs="Times New Roman"/>
          <w:sz w:val="28"/>
          <w:szCs w:val="28"/>
        </w:rPr>
        <w:t>мная система управле</w:t>
      </w:r>
      <w:r w:rsidRPr="004131EC">
        <w:rPr>
          <w:rFonts w:ascii="Times New Roman" w:hAnsi="Times New Roman" w:cs="Times New Roman"/>
          <w:sz w:val="28"/>
          <w:szCs w:val="28"/>
        </w:rPr>
        <w:t>ния базами данных, языки, вычислительное оборудование, различные процедуры и методики.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Каждый тип информационного продукта требует специфической технологии его получения и сопро</w:t>
      </w:r>
      <w:r w:rsidR="001F38D6" w:rsidRPr="004131EC">
        <w:rPr>
          <w:rFonts w:ascii="Times New Roman" w:hAnsi="Times New Roman" w:cs="Times New Roman"/>
          <w:sz w:val="28"/>
          <w:szCs w:val="28"/>
        </w:rPr>
        <w:t>вождается созданием пакетов при</w:t>
      </w:r>
      <w:r w:rsidRPr="004131EC">
        <w:rPr>
          <w:rFonts w:ascii="Times New Roman" w:hAnsi="Times New Roman" w:cs="Times New Roman"/>
          <w:sz w:val="28"/>
          <w:szCs w:val="28"/>
        </w:rPr>
        <w:t>кладных программ (ППП).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Информационные сети. Современное развитие вычислительной техники и средств связи позволяет все больше объединять данные в единую информационную инфраструктуру, основу которой составляют информационные сети. Именно через них потребитель получает широ-кие возможности доступа к банкам данных, присоединенных к сети.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Потребителей информации можно разделить на четыре категории: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потребители, связанные с проектированием и созданием новой техники;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потребители, связанные с принятием управленческих решений по созданию новой техники;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потребители, связанные с проведением научных исследований;</w:t>
      </w:r>
    </w:p>
    <w:p w:rsidR="001F38D6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потребители, связанные с решение</w:t>
      </w:r>
      <w:r w:rsidR="001F38D6" w:rsidRPr="004131EC">
        <w:rPr>
          <w:rFonts w:ascii="Times New Roman" w:hAnsi="Times New Roman" w:cs="Times New Roman"/>
          <w:sz w:val="28"/>
          <w:szCs w:val="28"/>
        </w:rPr>
        <w:t>м планово-управленческих задач.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lastRenderedPageBreak/>
        <w:t>Такое разделение потребителей п</w:t>
      </w:r>
      <w:r w:rsidR="001F38D6" w:rsidRPr="004131EC">
        <w:rPr>
          <w:rFonts w:ascii="Times New Roman" w:hAnsi="Times New Roman" w:cs="Times New Roman"/>
          <w:sz w:val="28"/>
          <w:szCs w:val="28"/>
        </w:rPr>
        <w:t>озволяет более четко сформулиро</w:t>
      </w:r>
      <w:r w:rsidRPr="004131EC">
        <w:rPr>
          <w:rFonts w:ascii="Times New Roman" w:hAnsi="Times New Roman" w:cs="Times New Roman"/>
          <w:sz w:val="28"/>
          <w:szCs w:val="28"/>
        </w:rPr>
        <w:t>вать требования к конкретным информационным системам и повысить эффективность</w:t>
      </w:r>
      <w:r w:rsidR="001F38D6" w:rsidRPr="004131EC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</w:t>
      </w:r>
      <w:r w:rsidRPr="004131EC">
        <w:rPr>
          <w:rFonts w:ascii="Times New Roman" w:hAnsi="Times New Roman" w:cs="Times New Roman"/>
          <w:sz w:val="28"/>
          <w:szCs w:val="28"/>
        </w:rPr>
        <w:t>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При первом знакомстве с научной книгой много полезных сведений могут дать её выпускные данные.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 прикнижной аннотации приводятся краткие сведения о содержа-нии и читательском назначении, показывается научное и практическое значение издания, раскрывается основная идея. Из аннотации можно узнать основную тему, задачи, метод, которым пользовался автор, при-надлежность к определенной научной школе.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Предисловие к научной книге может быть представлено в различ-ных вариантах. В предисловии чаще всего объясняются мотивы написа-ния книги, особенности ее содержания и построения, степень полноты освещения тех или иных проблем.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Вступительная статья. В ней дается оценка работы, характеризу-ется мировоззрение ученого, система его научных и общественных взглядов, перечисляются наиболее крупные труды и т.п.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Введение является вступительным разделом к основному тексту, поэтому при знакомстве с научной книгой его нужно читать особенно внимательно.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Умение пользоваться техникой быстрого чтения существенно снижает трудоемкость работы с научной литерат</w:t>
      </w:r>
      <w:r w:rsidR="001F38D6" w:rsidRPr="004131EC">
        <w:rPr>
          <w:rFonts w:ascii="Times New Roman" w:hAnsi="Times New Roman" w:cs="Times New Roman"/>
          <w:sz w:val="28"/>
          <w:szCs w:val="28"/>
        </w:rPr>
        <w:t>урой. Умение быстро читать – од</w:t>
      </w:r>
      <w:r w:rsidRPr="004131EC">
        <w:rPr>
          <w:rFonts w:ascii="Times New Roman" w:hAnsi="Times New Roman" w:cs="Times New Roman"/>
          <w:sz w:val="28"/>
          <w:szCs w:val="28"/>
        </w:rPr>
        <w:t>но из важных условий усвоения гораздо большего объема материала.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При чтении и составлении резюме не нужно стремиться только к заимствованию материала. Следу</w:t>
      </w:r>
      <w:r w:rsidR="001F38D6" w:rsidRPr="004131EC">
        <w:rPr>
          <w:rFonts w:ascii="Times New Roman" w:hAnsi="Times New Roman" w:cs="Times New Roman"/>
          <w:sz w:val="28"/>
          <w:szCs w:val="28"/>
        </w:rPr>
        <w:t>ет обдумывать найденную информа</w:t>
      </w:r>
      <w:r w:rsidRPr="004131EC">
        <w:rPr>
          <w:rFonts w:ascii="Times New Roman" w:hAnsi="Times New Roman" w:cs="Times New Roman"/>
          <w:sz w:val="28"/>
          <w:szCs w:val="28"/>
        </w:rPr>
        <w:t>цию в продолжение всей работы над темой, тогда собственные мысли, возникшие в ходе знакомства с чужими работами, послужат основой для получения нового знания.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Информация при изучении лите</w:t>
      </w:r>
      <w:r w:rsidR="001F38D6" w:rsidRPr="004131EC">
        <w:rPr>
          <w:rFonts w:ascii="Times New Roman" w:hAnsi="Times New Roman" w:cs="Times New Roman"/>
          <w:sz w:val="28"/>
          <w:szCs w:val="28"/>
        </w:rPr>
        <w:t>ратуры по выбранной теме исполь</w:t>
      </w:r>
      <w:r w:rsidRPr="004131EC">
        <w:rPr>
          <w:rFonts w:ascii="Times New Roman" w:hAnsi="Times New Roman" w:cs="Times New Roman"/>
          <w:sz w:val="28"/>
          <w:szCs w:val="28"/>
        </w:rPr>
        <w:t>зуется только та, которая имеет непосредственное отношение к теме диссертации и является потому наиболее ценной и полезной.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При разработке обширной проблемы нужно уметь </w:t>
      </w:r>
      <w:r w:rsidR="001F38D6" w:rsidRPr="004131EC">
        <w:rPr>
          <w:rFonts w:ascii="Times New Roman" w:hAnsi="Times New Roman" w:cs="Times New Roman"/>
          <w:sz w:val="28"/>
          <w:szCs w:val="28"/>
        </w:rPr>
        <w:t>делить ее на час</w:t>
      </w:r>
      <w:r w:rsidRPr="004131EC">
        <w:rPr>
          <w:rFonts w:ascii="Times New Roman" w:hAnsi="Times New Roman" w:cs="Times New Roman"/>
          <w:sz w:val="28"/>
          <w:szCs w:val="28"/>
        </w:rPr>
        <w:t xml:space="preserve">ти, каждую из которых продумывать в деталях. Работая над каким-либо частным вопросом или разделом, не </w:t>
      </w:r>
      <w:r w:rsidR="001F38D6" w:rsidRPr="004131EC">
        <w:rPr>
          <w:rFonts w:ascii="Times New Roman" w:hAnsi="Times New Roman" w:cs="Times New Roman"/>
          <w:sz w:val="28"/>
          <w:szCs w:val="28"/>
        </w:rPr>
        <w:t>надо забывать о его связи с про</w:t>
      </w:r>
      <w:r w:rsidRPr="004131EC">
        <w:rPr>
          <w:rFonts w:ascii="Times New Roman" w:hAnsi="Times New Roman" w:cs="Times New Roman"/>
          <w:sz w:val="28"/>
          <w:szCs w:val="28"/>
        </w:rPr>
        <w:t>блемой в целом.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Отбор и оценка фактического материала. Научное творчество предполагает значительную часть чер</w:t>
      </w:r>
      <w:r w:rsidR="001F38D6" w:rsidRPr="004131EC">
        <w:rPr>
          <w:rFonts w:ascii="Times New Roman" w:hAnsi="Times New Roman" w:cs="Times New Roman"/>
          <w:sz w:val="28"/>
          <w:szCs w:val="28"/>
        </w:rPr>
        <w:t>новой работы, связанной с подбо</w:t>
      </w:r>
      <w:r w:rsidRPr="004131EC">
        <w:rPr>
          <w:rFonts w:ascii="Times New Roman" w:hAnsi="Times New Roman" w:cs="Times New Roman"/>
          <w:sz w:val="28"/>
          <w:szCs w:val="28"/>
        </w:rPr>
        <w:t>ром основной и дополнительной и</w:t>
      </w:r>
      <w:r w:rsidR="001F38D6" w:rsidRPr="004131EC">
        <w:rPr>
          <w:rFonts w:ascii="Times New Roman" w:hAnsi="Times New Roman" w:cs="Times New Roman"/>
          <w:sz w:val="28"/>
          <w:szCs w:val="28"/>
        </w:rPr>
        <w:t>нформации, ее обобщением и пред</w:t>
      </w:r>
      <w:r w:rsidRPr="004131EC">
        <w:rPr>
          <w:rFonts w:ascii="Times New Roman" w:hAnsi="Times New Roman" w:cs="Times New Roman"/>
          <w:sz w:val="28"/>
          <w:szCs w:val="28"/>
        </w:rPr>
        <w:t>ставлением в форме, удобной для анализа и выводов. Поэтому важно научиться отбирать не любые факты, а только научные.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Понятие «научный факт» значительно шире и многограннее, чем понятие «факт», применяемое в об</w:t>
      </w:r>
      <w:r w:rsidR="001F38D6" w:rsidRPr="004131EC">
        <w:rPr>
          <w:rFonts w:ascii="Times New Roman" w:hAnsi="Times New Roman" w:cs="Times New Roman"/>
          <w:sz w:val="28"/>
          <w:szCs w:val="28"/>
        </w:rPr>
        <w:t>ыденной жизни. Научные факты ха</w:t>
      </w:r>
      <w:r w:rsidRPr="004131EC">
        <w:rPr>
          <w:rFonts w:ascii="Times New Roman" w:hAnsi="Times New Roman" w:cs="Times New Roman"/>
          <w:sz w:val="28"/>
          <w:szCs w:val="28"/>
        </w:rPr>
        <w:t xml:space="preserve">рактеризуются особыми свойствами </w:t>
      </w:r>
      <w:r w:rsidR="001F38D6" w:rsidRPr="004131EC">
        <w:rPr>
          <w:rFonts w:ascii="Times New Roman" w:hAnsi="Times New Roman" w:cs="Times New Roman"/>
          <w:sz w:val="28"/>
          <w:szCs w:val="28"/>
        </w:rPr>
        <w:t>– новизной, объективностью, точ</w:t>
      </w:r>
      <w:r w:rsidRPr="004131EC">
        <w:rPr>
          <w:rFonts w:ascii="Times New Roman" w:hAnsi="Times New Roman" w:cs="Times New Roman"/>
          <w:sz w:val="28"/>
          <w:szCs w:val="28"/>
        </w:rPr>
        <w:t xml:space="preserve">ностью и достоверностью. Новизна </w:t>
      </w:r>
      <w:r w:rsidR="001F38D6" w:rsidRPr="004131EC">
        <w:rPr>
          <w:rFonts w:ascii="Times New Roman" w:hAnsi="Times New Roman" w:cs="Times New Roman"/>
          <w:sz w:val="28"/>
          <w:szCs w:val="28"/>
        </w:rPr>
        <w:t>научного факта говорит о принци</w:t>
      </w:r>
      <w:r w:rsidRPr="004131EC">
        <w:rPr>
          <w:rFonts w:ascii="Times New Roman" w:hAnsi="Times New Roman" w:cs="Times New Roman"/>
          <w:sz w:val="28"/>
          <w:szCs w:val="28"/>
        </w:rPr>
        <w:t>пиально новом, не известном до сих пор пр</w:t>
      </w:r>
      <w:r w:rsidR="001F38D6" w:rsidRPr="004131EC">
        <w:rPr>
          <w:rFonts w:ascii="Times New Roman" w:hAnsi="Times New Roman" w:cs="Times New Roman"/>
          <w:sz w:val="28"/>
          <w:szCs w:val="28"/>
        </w:rPr>
        <w:t xml:space="preserve">едмете, явлении или </w:t>
      </w:r>
      <w:r w:rsidR="001F38D6" w:rsidRPr="004131EC">
        <w:rPr>
          <w:rFonts w:ascii="Times New Roman" w:hAnsi="Times New Roman" w:cs="Times New Roman"/>
          <w:sz w:val="28"/>
          <w:szCs w:val="28"/>
        </w:rPr>
        <w:lastRenderedPageBreak/>
        <w:t>процес</w:t>
      </w:r>
      <w:r w:rsidRPr="004131EC">
        <w:rPr>
          <w:rFonts w:ascii="Times New Roman" w:hAnsi="Times New Roman" w:cs="Times New Roman"/>
          <w:sz w:val="28"/>
          <w:szCs w:val="28"/>
        </w:rPr>
        <w:t>се. Это не обязательно должно быть научное открытие, но это новое знание о том, чего мы до сих пор не знали.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Работа по накоплению научных фактов по избранной теме всегда многоаспектна. Здесь и глубокое изучение опубликованных материалов, ознакомление с архивами и ведомстве</w:t>
      </w:r>
      <w:r w:rsidR="001F38D6" w:rsidRPr="004131EC">
        <w:rPr>
          <w:rFonts w:ascii="Times New Roman" w:hAnsi="Times New Roman" w:cs="Times New Roman"/>
          <w:sz w:val="28"/>
          <w:szCs w:val="28"/>
        </w:rPr>
        <w:t>нными данными, получение различ</w:t>
      </w:r>
      <w:r w:rsidRPr="004131EC">
        <w:rPr>
          <w:rFonts w:ascii="Times New Roman" w:hAnsi="Times New Roman" w:cs="Times New Roman"/>
          <w:sz w:val="28"/>
          <w:szCs w:val="28"/>
        </w:rPr>
        <w:t>ных консультаций, анализ и обобщение собственных научных результатов. Накопление такой предваритель</w:t>
      </w:r>
      <w:r w:rsidR="001F38D6" w:rsidRPr="004131EC">
        <w:rPr>
          <w:rFonts w:ascii="Times New Roman" w:hAnsi="Times New Roman" w:cs="Times New Roman"/>
          <w:sz w:val="28"/>
          <w:szCs w:val="28"/>
        </w:rPr>
        <w:t>ной информации – творческий про</w:t>
      </w:r>
      <w:r w:rsidRPr="004131EC">
        <w:rPr>
          <w:rFonts w:ascii="Times New Roman" w:hAnsi="Times New Roman" w:cs="Times New Roman"/>
          <w:sz w:val="28"/>
          <w:szCs w:val="28"/>
        </w:rPr>
        <w:t>цесс, требующий целеустремленной энергии, настойч</w:t>
      </w:r>
      <w:r w:rsidR="001F38D6" w:rsidRPr="004131EC">
        <w:rPr>
          <w:rFonts w:ascii="Times New Roman" w:hAnsi="Times New Roman" w:cs="Times New Roman"/>
          <w:sz w:val="28"/>
          <w:szCs w:val="28"/>
        </w:rPr>
        <w:t>ивости и творче</w:t>
      </w:r>
      <w:r w:rsidRPr="004131EC">
        <w:rPr>
          <w:rFonts w:ascii="Times New Roman" w:hAnsi="Times New Roman" w:cs="Times New Roman"/>
          <w:sz w:val="28"/>
          <w:szCs w:val="28"/>
        </w:rPr>
        <w:t>ской страсти. Ученый похож на строителя сложного и оригинального сооружения. Он собирает нужные с</w:t>
      </w:r>
      <w:r w:rsidR="001F38D6" w:rsidRPr="004131EC">
        <w:rPr>
          <w:rFonts w:ascii="Times New Roman" w:hAnsi="Times New Roman" w:cs="Times New Roman"/>
          <w:sz w:val="28"/>
          <w:szCs w:val="28"/>
        </w:rPr>
        <w:t>троительные материалы, все скла</w:t>
      </w:r>
      <w:r w:rsidRPr="004131EC">
        <w:rPr>
          <w:rFonts w:ascii="Times New Roman" w:hAnsi="Times New Roman" w:cs="Times New Roman"/>
          <w:sz w:val="28"/>
          <w:szCs w:val="28"/>
        </w:rPr>
        <w:t>дывает в строгом и определенном порядке.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Всю собранную первичную на</w:t>
      </w:r>
      <w:r w:rsidR="001F38D6" w:rsidRPr="004131EC">
        <w:rPr>
          <w:rFonts w:ascii="Times New Roman" w:hAnsi="Times New Roman" w:cs="Times New Roman"/>
          <w:sz w:val="28"/>
          <w:szCs w:val="28"/>
        </w:rPr>
        <w:t>учную информацию следует регист</w:t>
      </w:r>
      <w:r w:rsidRPr="004131EC">
        <w:rPr>
          <w:rFonts w:ascii="Times New Roman" w:hAnsi="Times New Roman" w:cs="Times New Roman"/>
          <w:sz w:val="28"/>
          <w:szCs w:val="28"/>
        </w:rPr>
        <w:t>рировать. Формы регистрации могут быть разными: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оформление новой информации на специальных бланках, анкетах, статистических карточках, образующи</w:t>
      </w:r>
      <w:r w:rsidR="001F38D6" w:rsidRPr="004131EC">
        <w:rPr>
          <w:rFonts w:ascii="Times New Roman" w:hAnsi="Times New Roman" w:cs="Times New Roman"/>
          <w:sz w:val="28"/>
          <w:szCs w:val="28"/>
        </w:rPr>
        <w:t>х в результате тематическую кар</w:t>
      </w:r>
      <w:r w:rsidRPr="004131EC">
        <w:rPr>
          <w:rFonts w:ascii="Times New Roman" w:hAnsi="Times New Roman" w:cs="Times New Roman"/>
          <w:sz w:val="28"/>
          <w:szCs w:val="28"/>
        </w:rPr>
        <w:t>тотеку;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– записи различного характера, </w:t>
      </w:r>
      <w:r w:rsidR="001F38D6" w:rsidRPr="004131EC">
        <w:rPr>
          <w:rFonts w:ascii="Times New Roman" w:hAnsi="Times New Roman" w:cs="Times New Roman"/>
          <w:sz w:val="28"/>
          <w:szCs w:val="28"/>
        </w:rPr>
        <w:t>в том числе наблюдения, записан</w:t>
      </w:r>
      <w:r w:rsidRPr="004131EC">
        <w:rPr>
          <w:rFonts w:ascii="Times New Roman" w:hAnsi="Times New Roman" w:cs="Times New Roman"/>
          <w:sz w:val="28"/>
          <w:szCs w:val="28"/>
        </w:rPr>
        <w:t>ные в лабораторных журналах, вып</w:t>
      </w:r>
      <w:r w:rsidR="001F38D6" w:rsidRPr="004131EC">
        <w:rPr>
          <w:rFonts w:ascii="Times New Roman" w:hAnsi="Times New Roman" w:cs="Times New Roman"/>
          <w:sz w:val="28"/>
          <w:szCs w:val="28"/>
        </w:rPr>
        <w:t>иски из протоколов заседаний ка</w:t>
      </w:r>
      <w:r w:rsidRPr="004131EC">
        <w:rPr>
          <w:rFonts w:ascii="Times New Roman" w:hAnsi="Times New Roman" w:cs="Times New Roman"/>
          <w:sz w:val="28"/>
          <w:szCs w:val="28"/>
        </w:rPr>
        <w:t>федры и т.п.;</w:t>
      </w:r>
    </w:p>
    <w:p w:rsidR="001F38D6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 xml:space="preserve">– графики, рисунки, схемы и другие графические материалы; 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фиксация научной информации методами фотографии;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научные отчеты;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расчеты, выполненные с помощью компьютерных программ;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– выписки из анализируемых л</w:t>
      </w:r>
      <w:r w:rsidR="0048787D" w:rsidRPr="004131EC">
        <w:rPr>
          <w:rFonts w:ascii="Times New Roman" w:hAnsi="Times New Roman" w:cs="Times New Roman"/>
          <w:sz w:val="28"/>
          <w:szCs w:val="28"/>
        </w:rPr>
        <w:t>итературных источников, докумен</w:t>
      </w:r>
      <w:r w:rsidRPr="004131EC">
        <w:rPr>
          <w:rFonts w:ascii="Times New Roman" w:hAnsi="Times New Roman" w:cs="Times New Roman"/>
          <w:sz w:val="28"/>
          <w:szCs w:val="28"/>
        </w:rPr>
        <w:t>тов (авторефераты, диссертации, статьи, книги и др.).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Рекомендуется делать записи ц</w:t>
      </w:r>
      <w:r w:rsidR="0048787D" w:rsidRPr="004131EC">
        <w:rPr>
          <w:rFonts w:ascii="Times New Roman" w:hAnsi="Times New Roman" w:cs="Times New Roman"/>
          <w:sz w:val="28"/>
          <w:szCs w:val="28"/>
        </w:rPr>
        <w:t>енных мыслей, пришедших как буд</w:t>
      </w:r>
      <w:r w:rsidRPr="004131EC">
        <w:rPr>
          <w:rFonts w:ascii="Times New Roman" w:hAnsi="Times New Roman" w:cs="Times New Roman"/>
          <w:sz w:val="28"/>
          <w:szCs w:val="28"/>
        </w:rPr>
        <w:t>то неожиданно, не откладывая. На на</w:t>
      </w:r>
      <w:r w:rsidR="0048787D" w:rsidRPr="004131EC">
        <w:rPr>
          <w:rFonts w:ascii="Times New Roman" w:hAnsi="Times New Roman" w:cs="Times New Roman"/>
          <w:sz w:val="28"/>
          <w:szCs w:val="28"/>
        </w:rPr>
        <w:t>чальной стадии организации науч</w:t>
      </w:r>
      <w:r w:rsidRPr="004131EC">
        <w:rPr>
          <w:rFonts w:ascii="Times New Roman" w:hAnsi="Times New Roman" w:cs="Times New Roman"/>
          <w:sz w:val="28"/>
          <w:szCs w:val="28"/>
        </w:rPr>
        <w:t>ного исследования представляется н</w:t>
      </w:r>
      <w:r w:rsidR="0048787D" w:rsidRPr="004131EC">
        <w:rPr>
          <w:rFonts w:ascii="Times New Roman" w:hAnsi="Times New Roman" w:cs="Times New Roman"/>
          <w:sz w:val="28"/>
          <w:szCs w:val="28"/>
        </w:rPr>
        <w:t>еобходимым выбрать наиболее при</w:t>
      </w:r>
      <w:r w:rsidRPr="004131EC">
        <w:rPr>
          <w:rFonts w:ascii="Times New Roman" w:hAnsi="Times New Roman" w:cs="Times New Roman"/>
          <w:sz w:val="28"/>
          <w:szCs w:val="28"/>
        </w:rPr>
        <w:t>емлемую систему хранения первичн</w:t>
      </w:r>
      <w:r w:rsidR="0048787D" w:rsidRPr="004131EC">
        <w:rPr>
          <w:rFonts w:ascii="Times New Roman" w:hAnsi="Times New Roman" w:cs="Times New Roman"/>
          <w:sz w:val="28"/>
          <w:szCs w:val="28"/>
        </w:rPr>
        <w:t>ой документации. Это поможет об</w:t>
      </w:r>
      <w:r w:rsidRPr="004131EC">
        <w:rPr>
          <w:rFonts w:ascii="Times New Roman" w:hAnsi="Times New Roman" w:cs="Times New Roman"/>
          <w:sz w:val="28"/>
          <w:szCs w:val="28"/>
        </w:rPr>
        <w:t>легчить пользование собранными материалами и сберечь в дальнейшем много времени.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Одновременно с регистрацией собранного материала следует вести его группировку, сопоставлять, сравнивать полученные цифровые данные и т.п. При этом особую роль играет к</w:t>
      </w:r>
      <w:r w:rsidR="001F38D6" w:rsidRPr="004131EC">
        <w:rPr>
          <w:rFonts w:ascii="Times New Roman" w:hAnsi="Times New Roman" w:cs="Times New Roman"/>
          <w:sz w:val="28"/>
          <w:szCs w:val="28"/>
        </w:rPr>
        <w:t>лассификация, без которой невоз</w:t>
      </w:r>
      <w:r w:rsidRPr="004131EC">
        <w:rPr>
          <w:rFonts w:ascii="Times New Roman" w:hAnsi="Times New Roman" w:cs="Times New Roman"/>
          <w:sz w:val="28"/>
          <w:szCs w:val="28"/>
        </w:rPr>
        <w:t>можно научное построение или вывод. Классификация дает возможность наиболее коротким и правильным путем войти в круг рассматриваемых вопросов. Она облегчает поиск и помог</w:t>
      </w:r>
      <w:r w:rsidR="001F38D6" w:rsidRPr="004131EC">
        <w:rPr>
          <w:rFonts w:ascii="Times New Roman" w:hAnsi="Times New Roman" w:cs="Times New Roman"/>
          <w:sz w:val="28"/>
          <w:szCs w:val="28"/>
        </w:rPr>
        <w:t>ает установить ранее не замечен</w:t>
      </w:r>
      <w:r w:rsidRPr="004131EC">
        <w:rPr>
          <w:rFonts w:ascii="Times New Roman" w:hAnsi="Times New Roman" w:cs="Times New Roman"/>
          <w:sz w:val="28"/>
          <w:szCs w:val="28"/>
        </w:rPr>
        <w:t>ные связи и зависимости. Проводить кл</w:t>
      </w:r>
      <w:r w:rsidR="001F38D6" w:rsidRPr="004131EC">
        <w:rPr>
          <w:rFonts w:ascii="Times New Roman" w:hAnsi="Times New Roman" w:cs="Times New Roman"/>
          <w:sz w:val="28"/>
          <w:szCs w:val="28"/>
        </w:rPr>
        <w:t>ассификацию нужно в течение все</w:t>
      </w:r>
      <w:r w:rsidRPr="004131EC">
        <w:rPr>
          <w:rFonts w:ascii="Times New Roman" w:hAnsi="Times New Roman" w:cs="Times New Roman"/>
          <w:sz w:val="28"/>
          <w:szCs w:val="28"/>
        </w:rPr>
        <w:t>го процесса изучения материала. Она является одной из центральных и существенных частей общей методологии любого научного исследования.</w:t>
      </w:r>
    </w:p>
    <w:p w:rsidR="00F366F1" w:rsidRPr="004131EC" w:rsidRDefault="00F366F1" w:rsidP="00413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EC">
        <w:rPr>
          <w:rFonts w:ascii="Times New Roman" w:hAnsi="Times New Roman" w:cs="Times New Roman"/>
          <w:sz w:val="28"/>
          <w:szCs w:val="28"/>
        </w:rPr>
        <w:t>Процесс сбора, фиксации, хранен</w:t>
      </w:r>
      <w:r w:rsidR="001F38D6" w:rsidRPr="004131EC">
        <w:rPr>
          <w:rFonts w:ascii="Times New Roman" w:hAnsi="Times New Roman" w:cs="Times New Roman"/>
          <w:sz w:val="28"/>
          <w:szCs w:val="28"/>
        </w:rPr>
        <w:t>ия и классификации первичной на</w:t>
      </w:r>
      <w:r w:rsidRPr="004131EC">
        <w:rPr>
          <w:rFonts w:ascii="Times New Roman" w:hAnsi="Times New Roman" w:cs="Times New Roman"/>
          <w:sz w:val="28"/>
          <w:szCs w:val="28"/>
        </w:rPr>
        <w:t>учной информации желательно заверш</w:t>
      </w:r>
      <w:r w:rsidR="001F38D6" w:rsidRPr="004131EC">
        <w:rPr>
          <w:rFonts w:ascii="Times New Roman" w:hAnsi="Times New Roman" w:cs="Times New Roman"/>
          <w:sz w:val="28"/>
          <w:szCs w:val="28"/>
        </w:rPr>
        <w:t xml:space="preserve">ить написанием </w:t>
      </w:r>
      <w:r w:rsidR="00B565A2">
        <w:rPr>
          <w:rFonts w:ascii="Times New Roman" w:hAnsi="Times New Roman" w:cs="Times New Roman"/>
          <w:sz w:val="28"/>
          <w:szCs w:val="28"/>
        </w:rPr>
        <w:t xml:space="preserve">в виде методики </w:t>
      </w:r>
      <w:r w:rsidR="001F38D6" w:rsidRPr="004131EC">
        <w:rPr>
          <w:rFonts w:ascii="Times New Roman" w:hAnsi="Times New Roman" w:cs="Times New Roman"/>
          <w:sz w:val="28"/>
          <w:szCs w:val="28"/>
        </w:rPr>
        <w:t>целостного обзор</w:t>
      </w:r>
      <w:r w:rsidRPr="004131EC">
        <w:rPr>
          <w:rFonts w:ascii="Times New Roman" w:hAnsi="Times New Roman" w:cs="Times New Roman"/>
          <w:sz w:val="28"/>
          <w:szCs w:val="28"/>
        </w:rPr>
        <w:t>ного текста, обобщающего и с</w:t>
      </w:r>
      <w:r w:rsidR="001F38D6" w:rsidRPr="004131EC">
        <w:rPr>
          <w:rFonts w:ascii="Times New Roman" w:hAnsi="Times New Roman" w:cs="Times New Roman"/>
          <w:sz w:val="28"/>
          <w:szCs w:val="28"/>
        </w:rPr>
        <w:t>истематизирующего информацию</w:t>
      </w:r>
      <w:r w:rsidRPr="004131EC">
        <w:rPr>
          <w:rFonts w:ascii="Times New Roman" w:hAnsi="Times New Roman" w:cs="Times New Roman"/>
          <w:sz w:val="28"/>
          <w:szCs w:val="28"/>
        </w:rPr>
        <w:t>.</w:t>
      </w:r>
    </w:p>
    <w:p w:rsidR="00F366F1" w:rsidRPr="004131EC" w:rsidRDefault="00F366F1" w:rsidP="004131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66F1" w:rsidRPr="004131EC" w:rsidSect="00B80FE0">
      <w:headerReference w:type="even" r:id="rId10"/>
      <w:headerReference w:type="default" r:id="rId11"/>
      <w:pgSz w:w="11907" w:h="16840" w:code="259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D3" w:rsidRDefault="00B61DD3" w:rsidP="00897DAE">
      <w:pPr>
        <w:spacing w:after="0" w:line="240" w:lineRule="auto"/>
      </w:pPr>
      <w:r>
        <w:separator/>
      </w:r>
    </w:p>
  </w:endnote>
  <w:endnote w:type="continuationSeparator" w:id="0">
    <w:p w:rsidR="00B61DD3" w:rsidRDefault="00B61DD3" w:rsidP="0089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D3" w:rsidRDefault="00B61DD3" w:rsidP="00897DAE">
      <w:pPr>
        <w:spacing w:after="0" w:line="240" w:lineRule="auto"/>
      </w:pPr>
      <w:r>
        <w:separator/>
      </w:r>
    </w:p>
  </w:footnote>
  <w:footnote w:type="continuationSeparator" w:id="0">
    <w:p w:rsidR="00B61DD3" w:rsidRDefault="00B61DD3" w:rsidP="0089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30" w:rsidRDefault="00CD1942" w:rsidP="00A154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3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030" w:rsidRDefault="00B61DD3" w:rsidP="00A154C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30" w:rsidRPr="00241190" w:rsidRDefault="00CD1942" w:rsidP="00A154CE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241190">
      <w:rPr>
        <w:rStyle w:val="a5"/>
        <w:sz w:val="28"/>
        <w:szCs w:val="28"/>
      </w:rPr>
      <w:fldChar w:fldCharType="begin"/>
    </w:r>
    <w:r w:rsidR="000173B6" w:rsidRPr="00241190">
      <w:rPr>
        <w:rStyle w:val="a5"/>
        <w:sz w:val="28"/>
        <w:szCs w:val="28"/>
      </w:rPr>
      <w:instrText xml:space="preserve">PAGE  </w:instrText>
    </w:r>
    <w:r w:rsidRPr="00241190">
      <w:rPr>
        <w:rStyle w:val="a5"/>
        <w:sz w:val="28"/>
        <w:szCs w:val="28"/>
      </w:rPr>
      <w:fldChar w:fldCharType="separate"/>
    </w:r>
    <w:r w:rsidR="00B565A2">
      <w:rPr>
        <w:rStyle w:val="a5"/>
        <w:noProof/>
        <w:sz w:val="28"/>
        <w:szCs w:val="28"/>
      </w:rPr>
      <w:t>9</w:t>
    </w:r>
    <w:r w:rsidRPr="00241190">
      <w:rPr>
        <w:rStyle w:val="a5"/>
        <w:sz w:val="28"/>
        <w:szCs w:val="28"/>
      </w:rPr>
      <w:fldChar w:fldCharType="end"/>
    </w:r>
  </w:p>
  <w:p w:rsidR="00FF2030" w:rsidRDefault="00B61DD3" w:rsidP="00A154C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B03D5E"/>
    <w:lvl w:ilvl="0">
      <w:numFmt w:val="decimal"/>
      <w:lvlText w:val="*"/>
      <w:lvlJc w:val="left"/>
    </w:lvl>
  </w:abstractNum>
  <w:abstractNum w:abstractNumId="1" w15:restartNumberingAfterBreak="0">
    <w:nsid w:val="0F1B2F10"/>
    <w:multiLevelType w:val="hybridMultilevel"/>
    <w:tmpl w:val="901E7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807CF1"/>
    <w:multiLevelType w:val="hybridMultilevel"/>
    <w:tmpl w:val="EF4AACFC"/>
    <w:lvl w:ilvl="0" w:tplc="04190001">
      <w:start w:val="1"/>
      <w:numFmt w:val="bullet"/>
      <w:lvlText w:val="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856943"/>
    <w:multiLevelType w:val="hybridMultilevel"/>
    <w:tmpl w:val="FA86A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104BE4"/>
    <w:multiLevelType w:val="hybridMultilevel"/>
    <w:tmpl w:val="3C1ECEFA"/>
    <w:lvl w:ilvl="0" w:tplc="B9B03D5E">
      <w:start w:val="65535"/>
      <w:numFmt w:val="bullet"/>
      <w:lvlText w:val="-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0C61B4"/>
    <w:multiLevelType w:val="hybridMultilevel"/>
    <w:tmpl w:val="2626D792"/>
    <w:lvl w:ilvl="0" w:tplc="F2D69558">
      <w:numFmt w:val="bullet"/>
      <w:lvlText w:val="—"/>
      <w:legacy w:legacy="1" w:legacySpace="0" w:legacyIndent="237"/>
      <w:lvlJc w:val="left"/>
      <w:pPr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C6424C"/>
    <w:multiLevelType w:val="hybridMultilevel"/>
    <w:tmpl w:val="643CC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CC3DA7"/>
    <w:multiLevelType w:val="hybridMultilevel"/>
    <w:tmpl w:val="C1E4D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664365"/>
    <w:multiLevelType w:val="hybridMultilevel"/>
    <w:tmpl w:val="7A06AE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7A4CE3"/>
    <w:multiLevelType w:val="hybridMultilevel"/>
    <w:tmpl w:val="F0381A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544739"/>
    <w:multiLevelType w:val="hybridMultilevel"/>
    <w:tmpl w:val="16CCF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BB0633"/>
    <w:multiLevelType w:val="hybridMultilevel"/>
    <w:tmpl w:val="0C964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A558C2"/>
    <w:multiLevelType w:val="hybridMultilevel"/>
    <w:tmpl w:val="84366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AC4044E"/>
    <w:multiLevelType w:val="hybridMultilevel"/>
    <w:tmpl w:val="98B01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0FE0"/>
    <w:rsid w:val="000173B6"/>
    <w:rsid w:val="000371B4"/>
    <w:rsid w:val="00045DE0"/>
    <w:rsid w:val="00045F2C"/>
    <w:rsid w:val="00054FAD"/>
    <w:rsid w:val="000B57F5"/>
    <w:rsid w:val="000D6ABA"/>
    <w:rsid w:val="00103218"/>
    <w:rsid w:val="0014314B"/>
    <w:rsid w:val="00191E6C"/>
    <w:rsid w:val="00195EDD"/>
    <w:rsid w:val="00197E0E"/>
    <w:rsid w:val="001D2DDB"/>
    <w:rsid w:val="001F38D6"/>
    <w:rsid w:val="00233F97"/>
    <w:rsid w:val="003143BC"/>
    <w:rsid w:val="003C6939"/>
    <w:rsid w:val="003D7190"/>
    <w:rsid w:val="004131EC"/>
    <w:rsid w:val="0042760A"/>
    <w:rsid w:val="0048787D"/>
    <w:rsid w:val="004F156D"/>
    <w:rsid w:val="004F64D2"/>
    <w:rsid w:val="0054540F"/>
    <w:rsid w:val="00557E29"/>
    <w:rsid w:val="005604A3"/>
    <w:rsid w:val="005A0B1A"/>
    <w:rsid w:val="006366BA"/>
    <w:rsid w:val="006936EB"/>
    <w:rsid w:val="006B4A23"/>
    <w:rsid w:val="006C6501"/>
    <w:rsid w:val="0070763A"/>
    <w:rsid w:val="00712A3C"/>
    <w:rsid w:val="00715653"/>
    <w:rsid w:val="007515B5"/>
    <w:rsid w:val="00770117"/>
    <w:rsid w:val="007851A3"/>
    <w:rsid w:val="008316CD"/>
    <w:rsid w:val="00892634"/>
    <w:rsid w:val="00897C67"/>
    <w:rsid w:val="00897DAE"/>
    <w:rsid w:val="008D37BE"/>
    <w:rsid w:val="008E5554"/>
    <w:rsid w:val="0091770E"/>
    <w:rsid w:val="009972E2"/>
    <w:rsid w:val="009A4942"/>
    <w:rsid w:val="009A4F6A"/>
    <w:rsid w:val="009B1168"/>
    <w:rsid w:val="009C2354"/>
    <w:rsid w:val="00A260B3"/>
    <w:rsid w:val="00A60C6B"/>
    <w:rsid w:val="00A70A8B"/>
    <w:rsid w:val="00A90F10"/>
    <w:rsid w:val="00AA0A2F"/>
    <w:rsid w:val="00AC144D"/>
    <w:rsid w:val="00AD3332"/>
    <w:rsid w:val="00AE6D77"/>
    <w:rsid w:val="00B00C0E"/>
    <w:rsid w:val="00B377BC"/>
    <w:rsid w:val="00B565A2"/>
    <w:rsid w:val="00B61DD3"/>
    <w:rsid w:val="00B80FE0"/>
    <w:rsid w:val="00B91D53"/>
    <w:rsid w:val="00BB5032"/>
    <w:rsid w:val="00C0094C"/>
    <w:rsid w:val="00C10AF5"/>
    <w:rsid w:val="00C605ED"/>
    <w:rsid w:val="00CD1942"/>
    <w:rsid w:val="00D47A3B"/>
    <w:rsid w:val="00DC3019"/>
    <w:rsid w:val="00DC55CA"/>
    <w:rsid w:val="00DD52FC"/>
    <w:rsid w:val="00DF4BA8"/>
    <w:rsid w:val="00E2205D"/>
    <w:rsid w:val="00E50720"/>
    <w:rsid w:val="00E61A6C"/>
    <w:rsid w:val="00EA39F2"/>
    <w:rsid w:val="00EB6843"/>
    <w:rsid w:val="00EF76E6"/>
    <w:rsid w:val="00F051A0"/>
    <w:rsid w:val="00F366F1"/>
    <w:rsid w:val="00FB3EE9"/>
    <w:rsid w:val="00FC4899"/>
    <w:rsid w:val="00FD0A98"/>
    <w:rsid w:val="00FD3871"/>
    <w:rsid w:val="00FE02AE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BCA1"/>
  <w15:docId w15:val="{AAEAC6F2-9133-4161-BFDE-40C152BC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0F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80FE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80FE0"/>
  </w:style>
  <w:style w:type="paragraph" w:styleId="a6">
    <w:name w:val="List Paragraph"/>
    <w:basedOn w:val="a"/>
    <w:uiPriority w:val="34"/>
    <w:qFormat/>
    <w:rsid w:val="00B80FE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Подзаголовок статьи"/>
    <w:basedOn w:val="a"/>
    <w:autoRedefine/>
    <w:rsid w:val="00B80FE0"/>
    <w:pPr>
      <w:spacing w:before="120" w:after="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a8">
    <w:name w:val="Текст статьи"/>
    <w:basedOn w:val="a"/>
    <w:autoRedefine/>
    <w:rsid w:val="00B80FE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Plain Text"/>
    <w:basedOn w:val="a"/>
    <w:link w:val="aa"/>
    <w:unhideWhenUsed/>
    <w:rsid w:val="00AA0A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AA0A2F"/>
    <w:rPr>
      <w:rFonts w:ascii="Courier New" w:eastAsia="Times New Roman" w:hAnsi="Courier New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AA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E5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%D0%94%D0%B8%D1%81%D1%86%D0%B8%D0%BF%D0%BB%D0%B8%D0%BD%D0%B0%3A%20%C2%AB%D0%90%D0%B2%D1%82%D0%BE%D0%BC%D0%B0%D1%82%D0%B8%D0%B7%D0%B0%D1%86%D0%B8%D1%8F%20%D0%BD%D0%B0%D1%83%D1%87%D0%BD%D1%8B%D1%85%20%D0%B8%D1%81%D1%81%D0%BB%D0%B5%D0%B4%D0%BE%D0%B2%D0%B0%D0%BD%D0%B8%D0%B9%C2%BB%20%D0%B2%20%D0%B0%D0%B3%D1%80%D0%BE%D0%B8%D0%BD%D0%B6%D0%B5%D0%BD%D0%B5%D1%80%D0%B8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53.Xuc7V4L-qUG8kgQUyuB0TL-TcVA1E5gdgIjNQ25sg86Anv5dAAClDFKXj0nyQaT3jSfzqGs91snmaYHFpnenN8EYD_X1qnHvL4MPGVIppGbuAWiLqM1eFL5yClCI1FE1SNthJldR7GmDzLH93-vWMAMlNrt-dsiKOsPMeUooxFKuUPZFyfl1E2645n9kzWb4.eeb31e4ca568199affa3e6d3afe07c8b1d2be630&amp;uuid=&amp;state=zRrSeA3aY6jDJai6l6dG4NempTAnFQ6F&amp;data=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&amp;b64e=2&amp;sign=0f2f07579b8cb51360a350b1447f92a7&amp;keyno=0&amp;cst=AiuY0DBWFJ5Hyx_fyvalFI0ay23I87CQUso_KXuwzmQVj08ZfJxLljcMcixqTlmHvth--QUEwjmCOeJ2z3L_DztnXp4dBC778-VoiWSXrHN1oO89GjTNt5mXr8LI6wnKc5P85HbjWsVlRzvza70Y0x5L3lXBQAtrt8-MmiIkZXBW4IMGB024RyNkMzEByzSGjKgcxme3kssyRdhW72IGsw&amp;ref=orjY4mGPRjk5boDnW0uvlrrd71vZw9kpUDn16eKbki4EU3hRjqTMGFCrBbGNXeT7SKPPD5CrogLYAGzpY__UP5Eo9TPHmBi954rzTFCGpzZKh69Almr_I1BluLakkN0UF2RZ_Zn8Cc9xr3nWxBs-4Oaf05hkKHfKtISCkn6XRamc_911DKBmyk_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D967-8C66-4CF9-B80A-2340EC7B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user</cp:lastModifiedBy>
  <cp:revision>40</cp:revision>
  <cp:lastPrinted>2016-08-30T04:59:00Z</cp:lastPrinted>
  <dcterms:created xsi:type="dcterms:W3CDTF">2016-08-17T10:40:00Z</dcterms:created>
  <dcterms:modified xsi:type="dcterms:W3CDTF">2024-07-25T16:59:00Z</dcterms:modified>
</cp:coreProperties>
</file>