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2D" w:rsidRPr="00B00C2D" w:rsidRDefault="00B00C2D" w:rsidP="00B00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0C2D">
        <w:rPr>
          <w:rFonts w:ascii="Times New Roman" w:hAnsi="Times New Roman" w:cs="Times New Roman"/>
          <w:i/>
          <w:sz w:val="28"/>
          <w:szCs w:val="28"/>
        </w:rPr>
        <w:t>Лабора</w:t>
      </w:r>
      <w:r w:rsidR="00182F46">
        <w:rPr>
          <w:rFonts w:ascii="Times New Roman" w:hAnsi="Times New Roman" w:cs="Times New Roman"/>
          <w:i/>
          <w:sz w:val="28"/>
          <w:szCs w:val="28"/>
        </w:rPr>
        <w:t>торная работа по диагностике №9</w:t>
      </w:r>
      <w:bookmarkStart w:id="0" w:name="_GoBack"/>
      <w:bookmarkEnd w:id="0"/>
    </w:p>
    <w:p w:rsidR="008123B2" w:rsidRPr="00B00C2D" w:rsidRDefault="008123B2" w:rsidP="008123B2">
      <w:pPr>
        <w:pStyle w:val="22"/>
        <w:spacing w:before="0"/>
        <w:ind w:firstLine="709"/>
        <w:jc w:val="both"/>
        <w:rPr>
          <w:color w:val="000000"/>
          <w:spacing w:val="8"/>
          <w:sz w:val="28"/>
          <w:szCs w:val="28"/>
        </w:rPr>
      </w:pPr>
      <w:r>
        <w:rPr>
          <w:bCs w:val="0"/>
          <w:sz w:val="28"/>
          <w:szCs w:val="28"/>
        </w:rPr>
        <w:t>Техническое</w:t>
      </w:r>
      <w:r w:rsidRPr="00B00C2D">
        <w:rPr>
          <w:bCs w:val="0"/>
          <w:sz w:val="28"/>
          <w:szCs w:val="28"/>
        </w:rPr>
        <w:t xml:space="preserve"> обслуживание </w:t>
      </w:r>
      <w:r w:rsidRPr="00B00C2D">
        <w:rPr>
          <w:sz w:val="28"/>
          <w:szCs w:val="28"/>
        </w:rPr>
        <w:t xml:space="preserve">ходовой </w:t>
      </w:r>
      <w:r w:rsidRPr="00B00C2D">
        <w:rPr>
          <w:color w:val="000000"/>
          <w:spacing w:val="5"/>
          <w:sz w:val="28"/>
          <w:szCs w:val="28"/>
        </w:rPr>
        <w:t>системы</w:t>
      </w:r>
      <w:r>
        <w:rPr>
          <w:color w:val="000000"/>
          <w:spacing w:val="5"/>
          <w:sz w:val="28"/>
          <w:szCs w:val="28"/>
        </w:rPr>
        <w:t xml:space="preserve"> </w:t>
      </w:r>
      <w:r w:rsidRPr="00B00C2D">
        <w:rPr>
          <w:color w:val="000000"/>
          <w:spacing w:val="8"/>
          <w:sz w:val="28"/>
          <w:szCs w:val="28"/>
        </w:rPr>
        <w:t>колесного</w:t>
      </w:r>
      <w:r w:rsidRPr="00B00C2D">
        <w:rPr>
          <w:color w:val="000000"/>
          <w:spacing w:val="7"/>
          <w:sz w:val="28"/>
          <w:szCs w:val="28"/>
        </w:rPr>
        <w:t xml:space="preserve"> трактора</w:t>
      </w:r>
      <w:r w:rsidRPr="00B00C2D">
        <w:rPr>
          <w:sz w:val="28"/>
          <w:szCs w:val="28"/>
        </w:rPr>
        <w:t xml:space="preserve"> </w:t>
      </w:r>
    </w:p>
    <w:p w:rsidR="00B00C2D" w:rsidRDefault="00B00C2D" w:rsidP="00B00C2D">
      <w:pPr>
        <w:pStyle w:val="4"/>
        <w:ind w:firstLine="709"/>
        <w:rPr>
          <w:bCs/>
          <w:sz w:val="28"/>
          <w:szCs w:val="28"/>
          <w:u w:val="single"/>
        </w:rPr>
      </w:pPr>
    </w:p>
    <w:p w:rsidR="00B00C2D" w:rsidRPr="00B00C2D" w:rsidRDefault="00B00C2D" w:rsidP="00B00C2D">
      <w:pPr>
        <w:pStyle w:val="4"/>
        <w:rPr>
          <w:bCs/>
          <w:sz w:val="28"/>
          <w:szCs w:val="28"/>
          <w:u w:val="single"/>
        </w:rPr>
      </w:pPr>
      <w:r w:rsidRPr="00B00C2D">
        <w:rPr>
          <w:bCs/>
          <w:sz w:val="28"/>
          <w:szCs w:val="28"/>
          <w:u w:val="single"/>
        </w:rPr>
        <w:t>Список плакатов для выполнения работы</w:t>
      </w:r>
    </w:p>
    <w:p w:rsidR="00B00C2D" w:rsidRPr="00B00C2D" w:rsidRDefault="00B00C2D" w:rsidP="003B2DD2">
      <w:pPr>
        <w:widowControl w:val="0"/>
        <w:shd w:val="clear" w:color="auto" w:fill="FFFFFF"/>
        <w:tabs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ind w:left="518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B00C2D">
        <w:rPr>
          <w:rFonts w:ascii="Times New Roman" w:hAnsi="Times New Roman" w:cs="Times New Roman"/>
          <w:color w:val="000000"/>
          <w:spacing w:val="7"/>
          <w:sz w:val="28"/>
          <w:szCs w:val="28"/>
        </w:rPr>
        <w:t>40. Диагностирование и регулировка рулевого управления</w:t>
      </w:r>
    </w:p>
    <w:p w:rsidR="00B00C2D" w:rsidRPr="00B00C2D" w:rsidRDefault="00B00C2D" w:rsidP="003B2DD2">
      <w:pPr>
        <w:widowControl w:val="0"/>
        <w:shd w:val="clear" w:color="auto" w:fill="FFFFFF"/>
        <w:tabs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ind w:left="518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B00C2D">
        <w:rPr>
          <w:rFonts w:ascii="Times New Roman" w:hAnsi="Times New Roman" w:cs="Times New Roman"/>
          <w:color w:val="000000"/>
          <w:spacing w:val="6"/>
          <w:sz w:val="28"/>
          <w:szCs w:val="28"/>
        </w:rPr>
        <w:t>41. Смазывание механизмов рулевого управления</w:t>
      </w:r>
    </w:p>
    <w:p w:rsidR="007B21D3" w:rsidRDefault="007B21D3" w:rsidP="003B2DD2">
      <w:pPr>
        <w:spacing w:after="0" w:line="240" w:lineRule="auto"/>
        <w:rPr>
          <w:rFonts w:ascii="Times New Roman" w:hAnsi="Times New Roman" w:cs="Times New Roman"/>
        </w:rPr>
      </w:pP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b/>
          <w:i/>
          <w:iCs/>
          <w:sz w:val="24"/>
          <w:szCs w:val="24"/>
        </w:rPr>
        <w:t>Цель работы</w:t>
      </w:r>
      <w:r w:rsidRPr="00FC2A5B">
        <w:rPr>
          <w:rFonts w:ascii="Times New Roman" w:hAnsi="Times New Roman" w:cs="Times New Roman"/>
          <w:sz w:val="24"/>
          <w:szCs w:val="24"/>
        </w:rPr>
        <w:t>. Изучить содержание и получить практические навыки в техническом обслу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живании, диагностировании и устранении неисправнос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тей ходовой части трактора.</w:t>
      </w:r>
    </w:p>
    <w:p w:rsidR="003B2DD2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b/>
          <w:i/>
          <w:iCs/>
          <w:sz w:val="24"/>
          <w:szCs w:val="24"/>
        </w:rPr>
        <w:t>Содержание работы</w:t>
      </w:r>
      <w:r w:rsidRPr="00FC2A5B">
        <w:rPr>
          <w:rFonts w:ascii="Times New Roman" w:hAnsi="Times New Roman" w:cs="Times New Roman"/>
          <w:sz w:val="24"/>
          <w:szCs w:val="24"/>
        </w:rPr>
        <w:t>. Проверить и отрегулировать давление воздуха в шинах, зазоров в сопряжениях по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воротных цапф и подшипников ступиц передних кол</w:t>
      </w:r>
      <w:r w:rsidR="003B2DD2">
        <w:rPr>
          <w:rFonts w:ascii="Times New Roman" w:hAnsi="Times New Roman" w:cs="Times New Roman"/>
          <w:sz w:val="24"/>
          <w:szCs w:val="24"/>
        </w:rPr>
        <w:t>ес, сходимость колес, износ шин</w:t>
      </w:r>
      <w:r w:rsidRPr="00FC2A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b/>
          <w:i/>
          <w:iCs/>
          <w:sz w:val="24"/>
          <w:szCs w:val="24"/>
        </w:rPr>
        <w:t>Оборудование рабочего места</w:t>
      </w:r>
      <w:r w:rsidRPr="00FC2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2A5B">
        <w:rPr>
          <w:rFonts w:ascii="Times New Roman" w:hAnsi="Times New Roman" w:cs="Times New Roman"/>
          <w:sz w:val="24"/>
          <w:szCs w:val="24"/>
        </w:rPr>
        <w:t>следующее: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трактор МТЗ-80;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шинный манометр;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домкрат;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линейка КИ-650 для проверки сходимости колес;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прибор КИ-5473 для проверки гидросистемы рулевого управления;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штангенглубиномер;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приспособление для проверки зазоров КИ-4850.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b/>
          <w:sz w:val="24"/>
          <w:szCs w:val="24"/>
        </w:rPr>
        <w:t>Правила техники безопасности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при выполнении лабораторной работы: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для вывешивания трактора использовать на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дежные подкладки и подставки;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подсоединять прибор к нагнетательной магист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рали гидросистемы следует при остановленном нерабо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тающем дизеле;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перед пуском двигателя проверять надежность крепления шлангов прибора КИ-5473 и устанавливать его рукоятку в положение «Открыто»;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масляную магистраль прибора перекрывать плавно;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диагностические средства и слесарные инстру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менты должны быть исправными и обеспечивать без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опасность работы.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b/>
          <w:sz w:val="24"/>
          <w:szCs w:val="24"/>
        </w:rPr>
        <w:t>Общие сведения</w:t>
      </w:r>
      <w:r w:rsidRPr="00FC2A5B">
        <w:rPr>
          <w:rFonts w:ascii="Times New Roman" w:hAnsi="Times New Roman" w:cs="Times New Roman"/>
          <w:sz w:val="24"/>
          <w:szCs w:val="24"/>
        </w:rPr>
        <w:t>. Ходовая часть трактора МТЗ-80 состоит из остова, переднего моста, задних и передних колес.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Техническое обслуживание колес заключается в периодической проверке крепежных соединений и устранении выявленных неисправностей. Затяжку ко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нусных гаек дисков колес обязательно проверяют после окончания обкатки трактора и после первых 240 моточасов. При слабой затяжке образуются тре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щины в отверстиях, сминается резьба болтов, это вы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водит диск и болты из строя.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Особенно внимательно следует относиться к эксплуатации и техническому обслуживанию шин. От их состояния зависят тягово-сцепные качества и про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ходимость трактора, его производительность и расход топлива. Особенно важно для сохранения шин под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держивать в них нужное давление воздуха. Понижен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ное давление вызывает сильную деформацию шин в местах с опорной поверхностью. Опасно также и повы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шенное давление воздуха, так как это влечет за собой перенапряжение всех частей покрышки и облегчает разрыв каркаса при незначительных механических повреждениях. К числу операций технического обслу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живания шин относятся: наружный осмотр шин, под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держание нужного внутреннего давления воздуха, конт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роль высоты почвозацепов.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Существенное влияние на износ шин оказывает сходимость колес, износ втулок, шкворней и подшип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ников ступиц передних колес.</w:t>
      </w:r>
    </w:p>
    <w:p w:rsidR="003B2DD2" w:rsidRDefault="003B2DD2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5D40DD" w:rsidRDefault="005D40DD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5D40DD" w:rsidRDefault="005D40DD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A5B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I.</w:t>
      </w:r>
      <w:r w:rsidRPr="00FC2A5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Проверка и регулировка давления воздуха в шинах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Для проверки давления воздуха в шине очищают вентиль, отвинчивают и снимают колпачок. Прижи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мают к вентилю наконечник манометра и по его показанию определяют давление в шине. Если давление не соответствует норме, доводят его до нужного. Для различных видов работ давление воздух</w:t>
      </w:r>
      <w:r w:rsidR="003B2DD2">
        <w:rPr>
          <w:rFonts w:ascii="Times New Roman" w:hAnsi="Times New Roman" w:cs="Times New Roman"/>
          <w:sz w:val="24"/>
          <w:szCs w:val="24"/>
        </w:rPr>
        <w:t>а в шинах неодинаково</w:t>
      </w:r>
      <w:r w:rsidRPr="00FC2A5B">
        <w:rPr>
          <w:rFonts w:ascii="Times New Roman" w:hAnsi="Times New Roman" w:cs="Times New Roman"/>
          <w:sz w:val="24"/>
          <w:szCs w:val="24"/>
        </w:rPr>
        <w:t>.</w:t>
      </w:r>
    </w:p>
    <w:p w:rsidR="003B2DD2" w:rsidRDefault="003B2DD2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A5B">
        <w:rPr>
          <w:rFonts w:ascii="Times New Roman" w:hAnsi="Times New Roman" w:cs="Times New Roman"/>
          <w:b/>
          <w:noProof/>
          <w:sz w:val="24"/>
          <w:szCs w:val="24"/>
          <w:u w:val="single"/>
        </w:rPr>
        <w:t>II.</w:t>
      </w:r>
      <w:r w:rsidRPr="00FC2A5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Определение износа шины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Намечают на протекторе шины по центру беговой дорожки четыре точки, в которых будет измеряться износ почвозацепов ведущих колес или ребер направ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ляющих колес. Первую точку выбирают произвольно, остальные — равноудаленно одну от другой.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Тщательно очищают места измерений. Штангенглубиномером определяют высоту почвозацепов (ре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бер) протекторов в намеченных точках. При высоте ребер протектора направляющего колеса менее 2 мм или почвозацепов ведущего колеса менее 7 мм шины под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лежат ремонту. Если неравномерность износа шин правых и левых колес превышает 6%, то необходи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мо поменять шины местами.</w:t>
      </w:r>
    </w:p>
    <w:p w:rsidR="003B2DD2" w:rsidRDefault="003B2DD2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A5B">
        <w:rPr>
          <w:rFonts w:ascii="Times New Roman" w:hAnsi="Times New Roman" w:cs="Times New Roman"/>
          <w:b/>
          <w:noProof/>
          <w:sz w:val="24"/>
          <w:szCs w:val="24"/>
          <w:u w:val="single"/>
        </w:rPr>
        <w:t>III.</w:t>
      </w:r>
      <w:r w:rsidRPr="00FC2A5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Проверка зазоров в сопряжениях поворотных цапф и подшипников передних колес</w:t>
      </w:r>
    </w:p>
    <w:p w:rsidR="003B2DD2" w:rsidRDefault="00FC2A5B" w:rsidP="003B2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Для определения радиального зазора в сопряже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нии поворотная цапфа — втулка затормаживают зад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ние колеса, стопорят педали тормозов, поднимают домкратом переднюю ось до момента отрыва колеса. Устанавливают приспособление КИ-4850 на передней оси трак</w:t>
      </w:r>
      <w:r w:rsidR="003B2DD2">
        <w:rPr>
          <w:rFonts w:ascii="Times New Roman" w:hAnsi="Times New Roman" w:cs="Times New Roman"/>
          <w:sz w:val="24"/>
          <w:szCs w:val="24"/>
        </w:rPr>
        <w:t>тора, как показано на рис. 26</w:t>
      </w:r>
      <w:r w:rsidRPr="00FC2A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DD2" w:rsidRDefault="003B2DD2" w:rsidP="003B2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A5B" w:rsidRDefault="003B2DD2" w:rsidP="00FC2A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43175" cy="2505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DD2" w:rsidRDefault="003B2DD2" w:rsidP="00FC2A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2DD2" w:rsidRDefault="003B2DD2" w:rsidP="00FC2A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2A5B" w:rsidRPr="003B2DD2" w:rsidRDefault="003B2DD2" w:rsidP="003B2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3B2DD2">
        <w:rPr>
          <w:rFonts w:ascii="Times New Roman" w:hAnsi="Times New Roman" w:cs="Times New Roman"/>
        </w:rPr>
        <w:t>Рис. 26</w:t>
      </w:r>
      <w:r w:rsidR="00FC2A5B" w:rsidRPr="003B2DD2">
        <w:rPr>
          <w:rFonts w:ascii="Times New Roman" w:hAnsi="Times New Roman" w:cs="Times New Roman"/>
        </w:rPr>
        <w:t>. Проверка радиального зазо</w:t>
      </w:r>
      <w:r w:rsidR="00FC2A5B" w:rsidRPr="003B2DD2">
        <w:rPr>
          <w:rFonts w:ascii="Times New Roman" w:hAnsi="Times New Roman" w:cs="Times New Roman"/>
        </w:rPr>
        <w:softHyphen/>
        <w:t>ра в сопряжении поворотная цап</w:t>
      </w:r>
      <w:r w:rsidR="00FC2A5B" w:rsidRPr="003B2DD2">
        <w:rPr>
          <w:rFonts w:ascii="Times New Roman" w:hAnsi="Times New Roman" w:cs="Times New Roman"/>
        </w:rPr>
        <w:softHyphen/>
        <w:t>фа — втулка трактора МТЗ-80 при</w:t>
      </w:r>
      <w:r w:rsidR="00FC2A5B" w:rsidRPr="003B2DD2">
        <w:rPr>
          <w:rFonts w:ascii="Times New Roman" w:hAnsi="Times New Roman" w:cs="Times New Roman"/>
        </w:rPr>
        <w:softHyphen/>
        <w:t>способлением КИ-4850:</w:t>
      </w:r>
      <w:r>
        <w:rPr>
          <w:rFonts w:ascii="Times New Roman" w:hAnsi="Times New Roman" w:cs="Times New Roman"/>
          <w:noProof/>
        </w:rPr>
        <w:t xml:space="preserve"> </w:t>
      </w:r>
      <w:r w:rsidR="00FC2A5B" w:rsidRPr="003B2DD2">
        <w:rPr>
          <w:rFonts w:ascii="Times New Roman" w:hAnsi="Times New Roman" w:cs="Times New Roman"/>
          <w:noProof/>
        </w:rPr>
        <w:t>1 —</w:t>
      </w:r>
      <w:r w:rsidR="00FC2A5B" w:rsidRPr="003B2DD2">
        <w:rPr>
          <w:rFonts w:ascii="Times New Roman" w:hAnsi="Times New Roman" w:cs="Times New Roman"/>
        </w:rPr>
        <w:t xml:space="preserve"> электромагнит; </w:t>
      </w:r>
      <w:r>
        <w:rPr>
          <w:rFonts w:ascii="Times New Roman" w:hAnsi="Times New Roman" w:cs="Times New Roman"/>
          <w:noProof/>
        </w:rPr>
        <w:t xml:space="preserve"> </w:t>
      </w:r>
      <w:r w:rsidR="00FC2A5B" w:rsidRPr="003B2DD2">
        <w:rPr>
          <w:rFonts w:ascii="Times New Roman" w:hAnsi="Times New Roman" w:cs="Times New Roman"/>
        </w:rPr>
        <w:t xml:space="preserve">2 — передняя ось трактора; </w:t>
      </w:r>
      <w:r w:rsidR="00FC2A5B" w:rsidRPr="003B2DD2">
        <w:rPr>
          <w:rFonts w:ascii="Times New Roman" w:hAnsi="Times New Roman" w:cs="Times New Roman"/>
          <w:iCs/>
        </w:rPr>
        <w:t>3</w:t>
      </w:r>
      <w:r w:rsidR="00FC2A5B" w:rsidRPr="003B2DD2">
        <w:rPr>
          <w:rFonts w:ascii="Times New Roman" w:hAnsi="Times New Roman" w:cs="Times New Roman"/>
          <w:i/>
          <w:iCs/>
        </w:rPr>
        <w:t xml:space="preserve"> —</w:t>
      </w:r>
      <w:r w:rsidR="00FC2A5B" w:rsidRPr="003B2DD2">
        <w:rPr>
          <w:rFonts w:ascii="Times New Roman" w:hAnsi="Times New Roman" w:cs="Times New Roman"/>
        </w:rPr>
        <w:t xml:space="preserve"> шток; </w:t>
      </w:r>
      <w:r w:rsidR="00FC2A5B" w:rsidRPr="003B2DD2">
        <w:rPr>
          <w:rFonts w:ascii="Times New Roman" w:hAnsi="Times New Roman" w:cs="Times New Roman"/>
          <w:iCs/>
        </w:rPr>
        <w:t>4 —</w:t>
      </w:r>
      <w:r w:rsidR="00FC2A5B" w:rsidRPr="003B2DD2">
        <w:rPr>
          <w:rFonts w:ascii="Times New Roman" w:hAnsi="Times New Roman" w:cs="Times New Roman"/>
        </w:rPr>
        <w:t xml:space="preserve"> индикатор; </w:t>
      </w:r>
      <w:r w:rsidR="00FC2A5B" w:rsidRPr="003B2DD2">
        <w:rPr>
          <w:rFonts w:ascii="Times New Roman" w:hAnsi="Times New Roman" w:cs="Times New Roman"/>
          <w:iCs/>
          <w:noProof/>
        </w:rPr>
        <w:t>5 —</w:t>
      </w:r>
      <w:r w:rsidR="00FC2A5B" w:rsidRPr="003B2DD2">
        <w:rPr>
          <w:rFonts w:ascii="Times New Roman" w:hAnsi="Times New Roman" w:cs="Times New Roman"/>
        </w:rPr>
        <w:t xml:space="preserve"> штатив; 6 — стойка.</w:t>
      </w:r>
    </w:p>
    <w:p w:rsid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DD2" w:rsidRDefault="003B2DD2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DD2" w:rsidRPr="00FC2A5B" w:rsidRDefault="003B2DD2" w:rsidP="003B2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 xml:space="preserve">Совмещают ножку индикатора </w:t>
      </w:r>
      <w:r w:rsidRPr="00FC2A5B">
        <w:rPr>
          <w:rFonts w:ascii="Times New Roman" w:hAnsi="Times New Roman" w:cs="Times New Roman"/>
          <w:i/>
          <w:iCs/>
          <w:sz w:val="24"/>
          <w:szCs w:val="24"/>
        </w:rPr>
        <w:t>4 с</w:t>
      </w:r>
      <w:r w:rsidRPr="00FC2A5B">
        <w:rPr>
          <w:rFonts w:ascii="Times New Roman" w:hAnsi="Times New Roman" w:cs="Times New Roman"/>
          <w:sz w:val="24"/>
          <w:szCs w:val="24"/>
        </w:rPr>
        <w:t xml:space="preserve"> осью вращения  колеса, подво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 xml:space="preserve">дят шток </w:t>
      </w:r>
      <w:r w:rsidRPr="00FC2A5B">
        <w:rPr>
          <w:rFonts w:ascii="Times New Roman" w:hAnsi="Times New Roman" w:cs="Times New Roman"/>
          <w:i/>
          <w:iCs/>
          <w:sz w:val="24"/>
          <w:szCs w:val="24"/>
        </w:rPr>
        <w:t xml:space="preserve">3 </w:t>
      </w:r>
      <w:r w:rsidRPr="00FC2A5B">
        <w:rPr>
          <w:rFonts w:ascii="Times New Roman" w:hAnsi="Times New Roman" w:cs="Times New Roman"/>
          <w:iCs/>
          <w:sz w:val="24"/>
          <w:szCs w:val="24"/>
        </w:rPr>
        <w:t>к</w:t>
      </w:r>
      <w:r w:rsidRPr="00FC2A5B">
        <w:rPr>
          <w:rFonts w:ascii="Times New Roman" w:hAnsi="Times New Roman" w:cs="Times New Roman"/>
          <w:sz w:val="24"/>
          <w:szCs w:val="24"/>
        </w:rPr>
        <w:t xml:space="preserve"> торцу полуоси с натягом 2...3 мм. Перемещая колесо руками в осевом направлении, фиксируют показания индикатора.</w:t>
      </w:r>
    </w:p>
    <w:p w:rsidR="003B2DD2" w:rsidRDefault="003B2DD2" w:rsidP="003B2DD2">
      <w:pPr>
        <w:autoSpaceDE w:val="0"/>
        <w:autoSpaceDN w:val="0"/>
        <w:adjustRightInd w:val="0"/>
        <w:spacing w:after="0" w:line="240" w:lineRule="auto"/>
        <w:ind w:left="300" w:hanging="30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B2DD2" w:rsidRDefault="003B2DD2" w:rsidP="003B2DD2">
      <w:pPr>
        <w:autoSpaceDE w:val="0"/>
        <w:autoSpaceDN w:val="0"/>
        <w:adjustRightInd w:val="0"/>
        <w:spacing w:after="0" w:line="240" w:lineRule="auto"/>
        <w:ind w:left="300" w:hanging="30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B2DD2" w:rsidRDefault="003B2DD2" w:rsidP="003B2DD2">
      <w:pPr>
        <w:autoSpaceDE w:val="0"/>
        <w:autoSpaceDN w:val="0"/>
        <w:adjustRightInd w:val="0"/>
        <w:spacing w:after="0" w:line="240" w:lineRule="auto"/>
        <w:ind w:left="300" w:hanging="30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B2DD2" w:rsidRDefault="003B2DD2" w:rsidP="003B2DD2">
      <w:pPr>
        <w:autoSpaceDE w:val="0"/>
        <w:autoSpaceDN w:val="0"/>
        <w:adjustRightInd w:val="0"/>
        <w:spacing w:after="0" w:line="240" w:lineRule="auto"/>
        <w:ind w:left="300" w:hanging="30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B2DD2" w:rsidRDefault="003B2DD2" w:rsidP="003B2DD2">
      <w:pPr>
        <w:autoSpaceDE w:val="0"/>
        <w:autoSpaceDN w:val="0"/>
        <w:adjustRightInd w:val="0"/>
        <w:spacing w:after="0" w:line="240" w:lineRule="auto"/>
        <w:ind w:left="300" w:hanging="30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B2DD2" w:rsidRDefault="003B2DD2" w:rsidP="003B2DD2">
      <w:pPr>
        <w:autoSpaceDE w:val="0"/>
        <w:autoSpaceDN w:val="0"/>
        <w:adjustRightInd w:val="0"/>
        <w:spacing w:after="0" w:line="240" w:lineRule="auto"/>
        <w:ind w:left="300" w:hanging="30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B2DD2" w:rsidRPr="00FC2A5B" w:rsidRDefault="003B2DD2" w:rsidP="003B2DD2">
      <w:pPr>
        <w:autoSpaceDE w:val="0"/>
        <w:autoSpaceDN w:val="0"/>
        <w:adjustRightInd w:val="0"/>
        <w:spacing w:after="0" w:line="240" w:lineRule="auto"/>
        <w:ind w:left="300" w:hanging="3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18</w:t>
      </w:r>
      <w:r w:rsidRPr="00FC2A5B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FC2A5B">
        <w:rPr>
          <w:rFonts w:ascii="Times New Roman" w:hAnsi="Times New Roman" w:cs="Times New Roman"/>
          <w:b/>
          <w:sz w:val="24"/>
          <w:szCs w:val="24"/>
        </w:rPr>
        <w:t xml:space="preserve"> Внутреннее давление воздуха в шинах трактора МТЗ-80, МПа (кгс/см</w:t>
      </w:r>
      <w:r w:rsidRPr="00FC2A5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FC2A5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62"/>
        <w:gridCol w:w="2899"/>
        <w:gridCol w:w="2899"/>
      </w:tblGrid>
      <w:tr w:rsidR="003B2DD2" w:rsidRPr="00FC2A5B" w:rsidTr="00A10324">
        <w:trPr>
          <w:cantSplit/>
          <w:trHeight w:val="20"/>
        </w:trPr>
        <w:tc>
          <w:tcPr>
            <w:tcW w:w="3562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B2DD2" w:rsidRPr="00FC2A5B" w:rsidRDefault="003B2DD2" w:rsidP="00A103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5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DD2" w:rsidRPr="00FC2A5B" w:rsidRDefault="003B2DD2" w:rsidP="00A103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Давление, МПа</w:t>
            </w:r>
          </w:p>
        </w:tc>
      </w:tr>
      <w:tr w:rsidR="003B2DD2" w:rsidRPr="00FC2A5B" w:rsidTr="00A10324">
        <w:trPr>
          <w:cantSplit/>
          <w:trHeight w:val="20"/>
        </w:trPr>
        <w:tc>
          <w:tcPr>
            <w:tcW w:w="356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B2DD2" w:rsidRPr="00FC2A5B" w:rsidRDefault="003B2DD2" w:rsidP="00A103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D2" w:rsidRPr="00FC2A5B" w:rsidRDefault="003B2DD2" w:rsidP="00A1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шины передних колес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DD2" w:rsidRPr="00FC2A5B" w:rsidRDefault="003B2DD2" w:rsidP="00A1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шины задних колес</w:t>
            </w:r>
          </w:p>
        </w:tc>
      </w:tr>
      <w:tr w:rsidR="003B2DD2" w:rsidRPr="00FC2A5B" w:rsidTr="00A10324">
        <w:trPr>
          <w:cantSplit/>
          <w:trHeight w:val="20"/>
        </w:trPr>
        <w:tc>
          <w:tcPr>
            <w:tcW w:w="35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B2DD2" w:rsidRPr="00FC2A5B" w:rsidRDefault="003B2DD2" w:rsidP="00A10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Пахота и работа на мягких грунтах</w:t>
            </w:r>
          </w:p>
          <w:p w:rsidR="003B2DD2" w:rsidRPr="00FC2A5B" w:rsidRDefault="003B2DD2" w:rsidP="00A10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тяжелыми с.-х. ма</w:t>
            </w: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шинами </w:t>
            </w:r>
          </w:p>
          <w:p w:rsidR="003B2DD2" w:rsidRPr="00FC2A5B" w:rsidRDefault="003B2DD2" w:rsidP="00A10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виды работ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DD2" w:rsidRPr="00FC2A5B" w:rsidRDefault="003B2DD2" w:rsidP="00A103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0,17</w:t>
            </w:r>
          </w:p>
          <w:p w:rsidR="003B2DD2" w:rsidRPr="00FC2A5B" w:rsidRDefault="003B2DD2" w:rsidP="00A103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3B2DD2" w:rsidRPr="00FC2A5B" w:rsidRDefault="003B2DD2" w:rsidP="00A103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0,25 </w:t>
            </w:r>
          </w:p>
          <w:p w:rsidR="003B2DD2" w:rsidRPr="00FC2A5B" w:rsidRDefault="003B2DD2" w:rsidP="00A103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3B2DD2" w:rsidRPr="00FC2A5B" w:rsidRDefault="003B2DD2" w:rsidP="00A103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DD2" w:rsidRPr="00FC2A5B" w:rsidRDefault="003B2DD2" w:rsidP="00A103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0,1</w:t>
            </w:r>
          </w:p>
          <w:p w:rsidR="003B2DD2" w:rsidRPr="00FC2A5B" w:rsidRDefault="003B2DD2" w:rsidP="00A103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3B2DD2" w:rsidRPr="00FC2A5B" w:rsidRDefault="003B2DD2" w:rsidP="00A103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0,16 </w:t>
            </w:r>
          </w:p>
          <w:p w:rsidR="003B2DD2" w:rsidRPr="00FC2A5B" w:rsidRDefault="003B2DD2" w:rsidP="00A103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3B2DD2" w:rsidRPr="00FC2A5B" w:rsidRDefault="003B2DD2" w:rsidP="00A103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0,14</w:t>
            </w:r>
          </w:p>
        </w:tc>
      </w:tr>
    </w:tbl>
    <w:p w:rsidR="003B2DD2" w:rsidRPr="00FC2A5B" w:rsidRDefault="003B2DD2" w:rsidP="003B2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DD2" w:rsidRDefault="003B2DD2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Для определения зазора в подшипниках переднего колеса снимают крышку ступицы, устанавливают при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способление на диски колеса и подводят шток при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способления к торцу цапфы. Перемещая колесо в осевом направлении, по показанию индикатора опре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деляют его осевой свободный ход.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Допускаемый зазор в сопряжении поворотная цап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фа — втулка 0,4 мм, в подшипниках переднего коле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са — 0,3 мм. Если указанные зазоры превышают до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пускаемые значения, заменяют втулки поворотных цапф и регулируют подшипники передних колес.</w:t>
      </w:r>
    </w:p>
    <w:p w:rsidR="003B2DD2" w:rsidRDefault="003B2DD2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A5B">
        <w:rPr>
          <w:rFonts w:ascii="Times New Roman" w:hAnsi="Times New Roman" w:cs="Times New Roman"/>
          <w:b/>
          <w:noProof/>
          <w:sz w:val="24"/>
          <w:szCs w:val="24"/>
          <w:u w:val="single"/>
        </w:rPr>
        <w:t>IV.</w:t>
      </w:r>
      <w:r w:rsidRPr="00FC2A5B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Регулирование подшипников ступиц передних колес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Отрегулировать подшипники в такой последова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тельности.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1.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Поддомкратить колесо, снять колпак, расшплинтовать и отпустить гайку.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2.</w:t>
      </w:r>
      <w:r w:rsidRPr="00FC2A5B">
        <w:rPr>
          <w:rFonts w:ascii="Times New Roman" w:hAnsi="Times New Roman" w:cs="Times New Roman"/>
          <w:sz w:val="24"/>
          <w:szCs w:val="24"/>
        </w:rPr>
        <w:t xml:space="preserve"> Толкнуть колесо рукой и убедиться, что оно вращается свободно.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3.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Затянуть гайку, одновременно поворачивая ко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лесо для установки правильного положения роликов в подшипниках (так, чтобы колесо проворачивалось с трудом, усилие около 45 Н).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4.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Отвернуть гайку до совпадения ближайшей про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рези на ней с отверстием под шплинт в полуоси, при этом колесо должно свободно вращаться.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5.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По окончании регулирования зашплинтовать гайку и установить колпак, при необходимости доба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вить смазку в ступицу.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Правильность регулирования подшипников прове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рить по нагреву ступиц колес в работе. Ощутимый нагрев после 8...10 км пробега указывает на то, что подшипники чрезмерно затянуты и гайку следует от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пустить на одну прорезь.</w:t>
      </w:r>
    </w:p>
    <w:p w:rsidR="005D40DD" w:rsidRDefault="005D40DD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A5B">
        <w:rPr>
          <w:rFonts w:ascii="Times New Roman" w:hAnsi="Times New Roman" w:cs="Times New Roman"/>
          <w:b/>
          <w:noProof/>
          <w:sz w:val="24"/>
          <w:szCs w:val="24"/>
          <w:u w:val="single"/>
        </w:rPr>
        <w:t>V.</w:t>
      </w:r>
      <w:r w:rsidRPr="00FC2A5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Проверка и регули</w:t>
      </w:r>
      <w:r w:rsidR="005D40D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ровка </w:t>
      </w:r>
      <w:r w:rsidRPr="00FC2A5B">
        <w:rPr>
          <w:rFonts w:ascii="Times New Roman" w:hAnsi="Times New Roman" w:cs="Times New Roman"/>
          <w:b/>
          <w:sz w:val="24"/>
          <w:szCs w:val="24"/>
          <w:u w:val="single"/>
        </w:rPr>
        <w:t>сходимости передних колес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При эксплуатации трактора сходимость колес мо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жет нарушаться вследствие деформации и износа де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талей рулевой трапеции или изменения колеи передних колес. В результате может ухудшиться устойчивость движения трактора и увеличиться износ шин.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Перед проверкой следует убедиться в отсутствии зазоров в рулевом управлении, для чего проверяют затяжку гаек, труб, шаровых пальцев рулевых тяг, гайки сошки вала гидроусилителя рулевого управле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ния, болтов и гаек поворотных рычагов, а также конт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ролируют зазоры в подшипниках ступиц колес и давле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ние воздуха в шинах.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Трактор устанавливают на ровной площадке, рулевую сошку ставят в среднее положение, которое опре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деляют с помощью щупа в корпусе гидроусилителя рулевого управления. Телескопическую линейку КИ-650 располагают спереди на уровне оси наконечника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ми в покрышку, а стрелку линейки — на ноль шкалы.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Трактор перекатывают до оборота колес на 180° (примерно 1,5 м), чтобы линейка расположилась на том же уровне, но сзади передней оси, и определяют по шкале линейки сходимость колес. Нормальная схо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димость—4...8, допускаемая — 8...10 мм. Если полу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ченные значения выходят за допускаемые пределы, то сходимость регулируют, изменяя длину поперечных тяг.</w:t>
      </w:r>
    </w:p>
    <w:p w:rsidR="005D40DD" w:rsidRDefault="005D40DD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A5B">
        <w:rPr>
          <w:rFonts w:ascii="Times New Roman" w:hAnsi="Times New Roman" w:cs="Times New Roman"/>
          <w:b/>
          <w:sz w:val="24"/>
          <w:szCs w:val="24"/>
        </w:rPr>
        <w:t>Контрольные вопросы и задания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1.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В чем заключается техническое обслуживание ходовой части трактора МТЗ-80? 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2. Перечисли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те основные причины повышенного износа шин передних колес.</w:t>
      </w:r>
    </w:p>
    <w:p w:rsidR="00FC2A5B" w:rsidRPr="00FC2A5B" w:rsidRDefault="00FC2A5B" w:rsidP="005D4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 xml:space="preserve">3. Что является причиной неустойчивого движения передних колес? </w:t>
      </w:r>
    </w:p>
    <w:p w:rsid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90E" w:rsidRDefault="0026290E" w:rsidP="00262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краткий отчёт по лабораторной работе № 12</w:t>
      </w:r>
    </w:p>
    <w:p w:rsidR="0026290E" w:rsidRPr="00FC2A5B" w:rsidRDefault="0026290E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6290E" w:rsidRPr="00FC2A5B" w:rsidSect="005D40D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FC9" w:rsidRDefault="00CE7FC9" w:rsidP="005D40DD">
      <w:pPr>
        <w:spacing w:after="0" w:line="240" w:lineRule="auto"/>
      </w:pPr>
      <w:r>
        <w:separator/>
      </w:r>
    </w:p>
  </w:endnote>
  <w:endnote w:type="continuationSeparator" w:id="0">
    <w:p w:rsidR="00CE7FC9" w:rsidRDefault="00CE7FC9" w:rsidP="005D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59020"/>
      <w:docPartObj>
        <w:docPartGallery w:val="Page Numbers (Bottom of Page)"/>
        <w:docPartUnique/>
      </w:docPartObj>
    </w:sdtPr>
    <w:sdtEndPr/>
    <w:sdtContent>
      <w:p w:rsidR="005D40DD" w:rsidRDefault="0085157C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F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40DD" w:rsidRDefault="005D40D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FC9" w:rsidRDefault="00CE7FC9" w:rsidP="005D40DD">
      <w:pPr>
        <w:spacing w:after="0" w:line="240" w:lineRule="auto"/>
      </w:pPr>
      <w:r>
        <w:separator/>
      </w:r>
    </w:p>
  </w:footnote>
  <w:footnote w:type="continuationSeparator" w:id="0">
    <w:p w:rsidR="00CE7FC9" w:rsidRDefault="00CE7FC9" w:rsidP="005D4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95286BC"/>
    <w:lvl w:ilvl="0">
      <w:numFmt w:val="decimal"/>
      <w:lvlText w:val="*"/>
      <w:lvlJc w:val="left"/>
    </w:lvl>
  </w:abstractNum>
  <w:abstractNum w:abstractNumId="1" w15:restartNumberingAfterBreak="0">
    <w:nsid w:val="0626030A"/>
    <w:multiLevelType w:val="singleLevel"/>
    <w:tmpl w:val="6E2E7358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2" w15:restartNumberingAfterBreak="0">
    <w:nsid w:val="0B3108A7"/>
    <w:multiLevelType w:val="hybridMultilevel"/>
    <w:tmpl w:val="65303FBA"/>
    <w:lvl w:ilvl="0" w:tplc="744E380A">
      <w:start w:val="4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DD8523E"/>
    <w:multiLevelType w:val="singleLevel"/>
    <w:tmpl w:val="995AB0EE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4" w15:restartNumberingAfterBreak="0">
    <w:nsid w:val="12BD176C"/>
    <w:multiLevelType w:val="hybridMultilevel"/>
    <w:tmpl w:val="28F6ABC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5507F"/>
    <w:multiLevelType w:val="singleLevel"/>
    <w:tmpl w:val="C9A0BB54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6" w15:restartNumberingAfterBreak="0">
    <w:nsid w:val="1B6814D2"/>
    <w:multiLevelType w:val="hybridMultilevel"/>
    <w:tmpl w:val="0D246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92140"/>
    <w:multiLevelType w:val="singleLevel"/>
    <w:tmpl w:val="75AA5EE6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8" w15:restartNumberingAfterBreak="0">
    <w:nsid w:val="2E3F5451"/>
    <w:multiLevelType w:val="hybridMultilevel"/>
    <w:tmpl w:val="94CCC7B6"/>
    <w:lvl w:ilvl="0" w:tplc="F1C4A594">
      <w:start w:val="1"/>
      <w:numFmt w:val="bullet"/>
      <w:lvlText w:val="—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2E454EBD"/>
    <w:multiLevelType w:val="singleLevel"/>
    <w:tmpl w:val="DC02D21E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hint="default"/>
      </w:rPr>
    </w:lvl>
  </w:abstractNum>
  <w:abstractNum w:abstractNumId="10" w15:restartNumberingAfterBreak="0">
    <w:nsid w:val="327B5FBA"/>
    <w:multiLevelType w:val="singleLevel"/>
    <w:tmpl w:val="7E702E7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11" w15:restartNumberingAfterBreak="0">
    <w:nsid w:val="3F6A0344"/>
    <w:multiLevelType w:val="hybridMultilevel"/>
    <w:tmpl w:val="DD5A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FA5EF0"/>
    <w:multiLevelType w:val="multilevel"/>
    <w:tmpl w:val="78C8FB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644377A"/>
    <w:multiLevelType w:val="hybridMultilevel"/>
    <w:tmpl w:val="F3ACC810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4"/>
  </w:num>
  <w:num w:numId="5">
    <w:abstractNumId w:val="13"/>
  </w:num>
  <w:num w:numId="6">
    <w:abstractNumId w:val="2"/>
  </w:num>
  <w:num w:numId="7">
    <w:abstractNumId w:val="11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13">
    <w:abstractNumId w:val="10"/>
  </w:num>
  <w:num w:numId="14">
    <w:abstractNumId w:val="5"/>
  </w:num>
  <w:num w:numId="15">
    <w:abstractNumId w:val="5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6">
    <w:abstractNumId w:val="1"/>
  </w:num>
  <w:num w:numId="17">
    <w:abstractNumId w:val="9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0C2D"/>
    <w:rsid w:val="00083A79"/>
    <w:rsid w:val="0016134C"/>
    <w:rsid w:val="00182F46"/>
    <w:rsid w:val="0020577E"/>
    <w:rsid w:val="0026290E"/>
    <w:rsid w:val="003B2DD2"/>
    <w:rsid w:val="00504CD3"/>
    <w:rsid w:val="005D40DD"/>
    <w:rsid w:val="00640DA0"/>
    <w:rsid w:val="007B21D3"/>
    <w:rsid w:val="008123B2"/>
    <w:rsid w:val="0085157C"/>
    <w:rsid w:val="008E68D4"/>
    <w:rsid w:val="00902EE2"/>
    <w:rsid w:val="00A021C1"/>
    <w:rsid w:val="00B00C2D"/>
    <w:rsid w:val="00B86A74"/>
    <w:rsid w:val="00CE7FC9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5BB6"/>
  <w15:docId w15:val="{2C1F3205-A7C5-4089-A5BE-5E211388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7E"/>
  </w:style>
  <w:style w:type="paragraph" w:styleId="1">
    <w:name w:val="heading 1"/>
    <w:basedOn w:val="a"/>
    <w:next w:val="a"/>
    <w:link w:val="10"/>
    <w:qFormat/>
    <w:rsid w:val="00FC2A5B"/>
    <w:pPr>
      <w:keepNext/>
      <w:autoSpaceDE w:val="0"/>
      <w:autoSpaceDN w:val="0"/>
      <w:adjustRightInd w:val="0"/>
      <w:spacing w:before="20" w:after="0" w:line="240" w:lineRule="auto"/>
      <w:jc w:val="both"/>
      <w:outlineLvl w:val="0"/>
    </w:pPr>
    <w:rPr>
      <w:rFonts w:ascii="Arial" w:eastAsia="Times New Roman" w:hAnsi="Arial" w:cs="Arial"/>
      <w:b/>
      <w:bCs/>
      <w:sz w:val="18"/>
      <w:szCs w:val="18"/>
    </w:rPr>
  </w:style>
  <w:style w:type="paragraph" w:styleId="20">
    <w:name w:val="heading 2"/>
    <w:basedOn w:val="a"/>
    <w:next w:val="a"/>
    <w:link w:val="21"/>
    <w:qFormat/>
    <w:rsid w:val="00FC2A5B"/>
    <w:pPr>
      <w:keepNext/>
      <w:autoSpaceDE w:val="0"/>
      <w:autoSpaceDN w:val="0"/>
      <w:adjustRightInd w:val="0"/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16"/>
    </w:rPr>
  </w:style>
  <w:style w:type="paragraph" w:styleId="30">
    <w:name w:val="heading 3"/>
    <w:basedOn w:val="a"/>
    <w:next w:val="a"/>
    <w:link w:val="31"/>
    <w:qFormat/>
    <w:rsid w:val="00FC2A5B"/>
    <w:pPr>
      <w:keepNext/>
      <w:autoSpaceDE w:val="0"/>
      <w:autoSpaceDN w:val="0"/>
      <w:adjustRightInd w:val="0"/>
      <w:spacing w:before="40"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color w:val="000000"/>
      <w:sz w:val="24"/>
      <w:szCs w:val="14"/>
    </w:rPr>
  </w:style>
  <w:style w:type="paragraph" w:styleId="4">
    <w:name w:val="heading 4"/>
    <w:basedOn w:val="a"/>
    <w:next w:val="a"/>
    <w:link w:val="40"/>
    <w:qFormat/>
    <w:rsid w:val="00B00C2D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16"/>
    </w:rPr>
  </w:style>
  <w:style w:type="paragraph" w:styleId="5">
    <w:name w:val="heading 5"/>
    <w:basedOn w:val="a"/>
    <w:next w:val="a"/>
    <w:link w:val="50"/>
    <w:qFormat/>
    <w:rsid w:val="00FC2A5B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16"/>
    </w:rPr>
  </w:style>
  <w:style w:type="paragraph" w:styleId="6">
    <w:name w:val="heading 6"/>
    <w:basedOn w:val="a"/>
    <w:next w:val="a"/>
    <w:link w:val="60"/>
    <w:qFormat/>
    <w:rsid w:val="00FC2A5B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12"/>
    </w:rPr>
  </w:style>
  <w:style w:type="paragraph" w:styleId="7">
    <w:name w:val="heading 7"/>
    <w:basedOn w:val="a"/>
    <w:next w:val="a"/>
    <w:link w:val="70"/>
    <w:qFormat/>
    <w:rsid w:val="00FC2A5B"/>
    <w:pPr>
      <w:keepNext/>
      <w:autoSpaceDE w:val="0"/>
      <w:autoSpaceDN w:val="0"/>
      <w:adjustRightInd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16"/>
    </w:rPr>
  </w:style>
  <w:style w:type="paragraph" w:styleId="8">
    <w:name w:val="heading 8"/>
    <w:basedOn w:val="a"/>
    <w:next w:val="a"/>
    <w:link w:val="80"/>
    <w:qFormat/>
    <w:rsid w:val="00FC2A5B"/>
    <w:pPr>
      <w:keepNext/>
      <w:autoSpaceDE w:val="0"/>
      <w:autoSpaceDN w:val="0"/>
      <w:adjustRightInd w:val="0"/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sz w:val="24"/>
      <w:szCs w:val="12"/>
    </w:rPr>
  </w:style>
  <w:style w:type="paragraph" w:styleId="9">
    <w:name w:val="heading 9"/>
    <w:basedOn w:val="a"/>
    <w:next w:val="a"/>
    <w:link w:val="90"/>
    <w:unhideWhenUsed/>
    <w:qFormat/>
    <w:rsid w:val="00FC2A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00C2D"/>
    <w:rPr>
      <w:rFonts w:ascii="Times New Roman" w:eastAsia="Times New Roman" w:hAnsi="Times New Roman" w:cs="Times New Roman"/>
      <w:sz w:val="24"/>
      <w:szCs w:val="16"/>
    </w:rPr>
  </w:style>
  <w:style w:type="paragraph" w:styleId="22">
    <w:name w:val="Body Text 2"/>
    <w:basedOn w:val="a"/>
    <w:link w:val="23"/>
    <w:rsid w:val="00B00C2D"/>
    <w:pPr>
      <w:autoSpaceDE w:val="0"/>
      <w:autoSpaceDN w:val="0"/>
      <w:adjustRightInd w:val="0"/>
      <w:spacing w:before="4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18"/>
    </w:rPr>
  </w:style>
  <w:style w:type="character" w:customStyle="1" w:styleId="23">
    <w:name w:val="Основной текст 2 Знак"/>
    <w:basedOn w:val="a0"/>
    <w:link w:val="22"/>
    <w:rsid w:val="00B00C2D"/>
    <w:rPr>
      <w:rFonts w:ascii="Times New Roman" w:eastAsia="Times New Roman" w:hAnsi="Times New Roman" w:cs="Times New Roman"/>
      <w:b/>
      <w:bCs/>
      <w:sz w:val="24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C2A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rsid w:val="00FC2A5B"/>
    <w:rPr>
      <w:rFonts w:ascii="Arial" w:eastAsia="Times New Roman" w:hAnsi="Arial" w:cs="Arial"/>
      <w:b/>
      <w:bCs/>
      <w:sz w:val="18"/>
      <w:szCs w:val="18"/>
    </w:rPr>
  </w:style>
  <w:style w:type="character" w:customStyle="1" w:styleId="21">
    <w:name w:val="Заголовок 2 Знак"/>
    <w:basedOn w:val="a0"/>
    <w:link w:val="20"/>
    <w:rsid w:val="00FC2A5B"/>
    <w:rPr>
      <w:rFonts w:ascii="Times New Roman" w:eastAsia="Times New Roman" w:hAnsi="Times New Roman" w:cs="Times New Roman"/>
      <w:sz w:val="24"/>
      <w:szCs w:val="16"/>
    </w:rPr>
  </w:style>
  <w:style w:type="character" w:customStyle="1" w:styleId="31">
    <w:name w:val="Заголовок 3 Знак"/>
    <w:basedOn w:val="a0"/>
    <w:link w:val="30"/>
    <w:rsid w:val="00FC2A5B"/>
    <w:rPr>
      <w:rFonts w:ascii="Times New Roman" w:eastAsia="Times New Roman" w:hAnsi="Times New Roman" w:cs="Times New Roman"/>
      <w:i/>
      <w:iCs/>
      <w:color w:val="000000"/>
      <w:sz w:val="24"/>
      <w:szCs w:val="14"/>
    </w:rPr>
  </w:style>
  <w:style w:type="character" w:customStyle="1" w:styleId="50">
    <w:name w:val="Заголовок 5 Знак"/>
    <w:basedOn w:val="a0"/>
    <w:link w:val="5"/>
    <w:rsid w:val="00FC2A5B"/>
    <w:rPr>
      <w:rFonts w:ascii="Times New Roman" w:eastAsia="Times New Roman" w:hAnsi="Times New Roman" w:cs="Times New Roman"/>
      <w:b/>
      <w:bCs/>
      <w:sz w:val="24"/>
      <w:szCs w:val="16"/>
    </w:rPr>
  </w:style>
  <w:style w:type="character" w:customStyle="1" w:styleId="60">
    <w:name w:val="Заголовок 6 Знак"/>
    <w:basedOn w:val="a0"/>
    <w:link w:val="6"/>
    <w:rsid w:val="00FC2A5B"/>
    <w:rPr>
      <w:rFonts w:ascii="Times New Roman" w:eastAsia="Times New Roman" w:hAnsi="Times New Roman" w:cs="Times New Roman"/>
      <w:color w:val="000000"/>
      <w:sz w:val="24"/>
      <w:szCs w:val="12"/>
    </w:rPr>
  </w:style>
  <w:style w:type="character" w:customStyle="1" w:styleId="70">
    <w:name w:val="Заголовок 7 Знак"/>
    <w:basedOn w:val="a0"/>
    <w:link w:val="7"/>
    <w:rsid w:val="00FC2A5B"/>
    <w:rPr>
      <w:rFonts w:ascii="Times New Roman" w:eastAsia="Times New Roman" w:hAnsi="Times New Roman" w:cs="Times New Roman"/>
      <w:b/>
      <w:bCs/>
      <w:sz w:val="24"/>
      <w:szCs w:val="16"/>
    </w:rPr>
  </w:style>
  <w:style w:type="character" w:customStyle="1" w:styleId="80">
    <w:name w:val="Заголовок 8 Знак"/>
    <w:basedOn w:val="a0"/>
    <w:link w:val="8"/>
    <w:rsid w:val="00FC2A5B"/>
    <w:rPr>
      <w:rFonts w:ascii="Times New Roman" w:eastAsia="Times New Roman" w:hAnsi="Times New Roman" w:cs="Times New Roman"/>
      <w:color w:val="000000"/>
      <w:sz w:val="24"/>
      <w:szCs w:val="12"/>
    </w:rPr>
  </w:style>
  <w:style w:type="paragraph" w:customStyle="1" w:styleId="11">
    <w:name w:val="Стиль1"/>
    <w:basedOn w:val="a3"/>
    <w:rsid w:val="00FC2A5B"/>
    <w:pPr>
      <w:spacing w:before="0" w:after="120" w:line="480" w:lineRule="auto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styleId="a3">
    <w:name w:val="Title"/>
    <w:basedOn w:val="a"/>
    <w:link w:val="a4"/>
    <w:qFormat/>
    <w:rsid w:val="00FC2A5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FC2A5B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2">
    <w:name w:val="Стиль2"/>
    <w:basedOn w:val="a5"/>
    <w:autoRedefine/>
    <w:rsid w:val="00FC2A5B"/>
    <w:pPr>
      <w:numPr>
        <w:ilvl w:val="1"/>
        <w:numId w:val="1"/>
      </w:numPr>
      <w:spacing w:after="60" w:line="480" w:lineRule="auto"/>
      <w:jc w:val="center"/>
    </w:pPr>
    <w:rPr>
      <w:b/>
      <w:i/>
      <w:sz w:val="28"/>
    </w:rPr>
  </w:style>
  <w:style w:type="paragraph" w:styleId="a5">
    <w:name w:val="Body Text"/>
    <w:basedOn w:val="a"/>
    <w:link w:val="a6"/>
    <w:rsid w:val="00FC2A5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FC2A5B"/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Стиль3"/>
    <w:basedOn w:val="a5"/>
    <w:autoRedefine/>
    <w:rsid w:val="00FC2A5B"/>
    <w:pPr>
      <w:numPr>
        <w:ilvl w:val="2"/>
        <w:numId w:val="1"/>
      </w:numPr>
      <w:spacing w:after="0" w:line="480" w:lineRule="auto"/>
      <w:jc w:val="both"/>
    </w:pPr>
    <w:rPr>
      <w:b/>
      <w:i/>
      <w:sz w:val="28"/>
    </w:rPr>
  </w:style>
  <w:style w:type="paragraph" w:styleId="a7">
    <w:name w:val="Body Text Indent"/>
    <w:basedOn w:val="a"/>
    <w:link w:val="a8"/>
    <w:rsid w:val="00FC2A5B"/>
    <w:pPr>
      <w:autoSpaceDE w:val="0"/>
      <w:autoSpaceDN w:val="0"/>
      <w:adjustRightIn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FC2A5B"/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Indent 2"/>
    <w:basedOn w:val="a"/>
    <w:link w:val="25"/>
    <w:rsid w:val="00FC2A5B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25">
    <w:name w:val="Основной текст с отступом 2 Знак"/>
    <w:basedOn w:val="a0"/>
    <w:link w:val="24"/>
    <w:rsid w:val="00FC2A5B"/>
    <w:rPr>
      <w:rFonts w:ascii="Times New Roman" w:eastAsia="Times New Roman" w:hAnsi="Times New Roman" w:cs="Times New Roman"/>
      <w:sz w:val="24"/>
      <w:szCs w:val="18"/>
    </w:rPr>
  </w:style>
  <w:style w:type="paragraph" w:styleId="32">
    <w:name w:val="Body Text 3"/>
    <w:basedOn w:val="a"/>
    <w:link w:val="33"/>
    <w:rsid w:val="00FC2A5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Cs w:val="12"/>
    </w:rPr>
  </w:style>
  <w:style w:type="character" w:customStyle="1" w:styleId="33">
    <w:name w:val="Основной текст 3 Знак"/>
    <w:basedOn w:val="a0"/>
    <w:link w:val="32"/>
    <w:rsid w:val="00FC2A5B"/>
    <w:rPr>
      <w:rFonts w:ascii="Times New Roman" w:eastAsia="Times New Roman" w:hAnsi="Times New Roman" w:cs="Times New Roman"/>
      <w:szCs w:val="12"/>
    </w:rPr>
  </w:style>
  <w:style w:type="paragraph" w:styleId="34">
    <w:name w:val="Body Text Indent 3"/>
    <w:basedOn w:val="a"/>
    <w:link w:val="35"/>
    <w:rsid w:val="00FC2A5B"/>
    <w:pPr>
      <w:autoSpaceDE w:val="0"/>
      <w:autoSpaceDN w:val="0"/>
      <w:adjustRightInd w:val="0"/>
      <w:spacing w:after="0" w:line="240" w:lineRule="auto"/>
      <w:ind w:firstLine="320"/>
      <w:jc w:val="center"/>
    </w:pPr>
    <w:rPr>
      <w:rFonts w:ascii="Times New Roman" w:eastAsia="Times New Roman" w:hAnsi="Times New Roman" w:cs="Times New Roman"/>
      <w:szCs w:val="18"/>
    </w:rPr>
  </w:style>
  <w:style w:type="character" w:customStyle="1" w:styleId="35">
    <w:name w:val="Основной текст с отступом 3 Знак"/>
    <w:basedOn w:val="a0"/>
    <w:link w:val="34"/>
    <w:rsid w:val="00FC2A5B"/>
    <w:rPr>
      <w:rFonts w:ascii="Times New Roman" w:eastAsia="Times New Roman" w:hAnsi="Times New Roman" w:cs="Times New Roman"/>
      <w:szCs w:val="18"/>
    </w:rPr>
  </w:style>
  <w:style w:type="paragraph" w:styleId="a9">
    <w:name w:val="header"/>
    <w:basedOn w:val="a"/>
    <w:link w:val="aa"/>
    <w:rsid w:val="00FC2A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C2A5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FC2A5B"/>
  </w:style>
  <w:style w:type="table" w:styleId="ac">
    <w:name w:val="Table Grid"/>
    <w:basedOn w:val="a1"/>
    <w:rsid w:val="00FC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FC2A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FC2A5B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C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2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Grisha</dc:creator>
  <cp:keywords/>
  <dc:description/>
  <cp:lastModifiedBy>user</cp:lastModifiedBy>
  <cp:revision>9</cp:revision>
  <cp:lastPrinted>2011-02-06T08:03:00Z</cp:lastPrinted>
  <dcterms:created xsi:type="dcterms:W3CDTF">2011-02-04T19:20:00Z</dcterms:created>
  <dcterms:modified xsi:type="dcterms:W3CDTF">2024-03-27T14:22:00Z</dcterms:modified>
</cp:coreProperties>
</file>