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EE" w:rsidRPr="00786850" w:rsidRDefault="00893CEE" w:rsidP="00893CEE">
      <w:pPr>
        <w:spacing w:after="0" w:line="240" w:lineRule="auto"/>
        <w:ind w:left="1418" w:right="99" w:hanging="141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868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ЛР-3.</w:t>
      </w:r>
      <w:r w:rsidRPr="007868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r w:rsidRPr="00786850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Выбор и конструирование заготовок</w:t>
      </w:r>
    </w:p>
    <w:p w:rsidR="00786850" w:rsidRDefault="00786850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893CEE" w:rsidRPr="00786850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78685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1.     Развитие навыка в выборе заготовки для конкретной детали с учетом конструктивных особенностей и условий изготовления детали.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2.     Развитие   и   закрепление   навыка   в   использовании   справочной литературы при решении технических вопросов.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     Развитие навыка в обосновании принятых технических решений.</w:t>
      </w:r>
    </w:p>
    <w:p w:rsidR="00893CEE" w:rsidRPr="00C15933" w:rsidRDefault="00DA0B21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4.     Осознание содержания </w:t>
      </w:r>
      <w:r w:rsidR="00893CEE"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и практического использования материала выполненной работы для курсового и дипломного проектирования.</w:t>
      </w:r>
    </w:p>
    <w:p w:rsidR="00DA0B21" w:rsidRDefault="00DA0B21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Необходимые материалы: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1.   Инструкция для выполнения работы</w:t>
      </w:r>
      <w:r w:rsidR="008F37D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2.   Чертежи деталей</w:t>
      </w:r>
      <w:r w:rsidR="008F37D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DA0B21" w:rsidRDefault="00DA0B21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</w:t>
      </w:r>
    </w:p>
    <w:p w:rsidR="00893CEE" w:rsidRPr="00C15933" w:rsidRDefault="00893CEE" w:rsidP="00DA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Сконструировать исходную заготовку для заданной детали в конкретных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условиях производства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(задание в виде чертежа прилагается)</w:t>
      </w:r>
      <w:r w:rsidR="008F37DC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DA0B21" w:rsidRDefault="00DA0B21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Выбор заготовок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Методы выполнения заготовок для деталей машин определяются назначением и конструкцией детали, материала, техническими требованиями, серийностью выпуска и экономичностью изготовления. Выбрать заготовку — значит установить способ ее получения, наметить припуски на обработку каждой поверхности, указать основные технические требования к заготовке.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рационального выбора заготовки необходимо одновременно учитывать все перечисленные исходные данные.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Чем больше объем выпуска деталей, тем важнее выбрать заготовку прогрессивного вида, у которой форма и размеры приближаются к форме и размерам готовой детали. Такая тенденция современной технологии позволяет исключать обдирку и черновую обработку, добиваться высокой производительности и экономного -расхода металла. Правильный выбор исходной заготовки существенно влияет на технико-экономические показатели технологического процесса изготовления детали.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Заготовками для деталей машин являются: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1. Отливки (чугунные, стальные, цветных металлов)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2. Поковки.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 Штамповки.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4. Прессованные изделия и профили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5. Прокатный материал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6. Трубы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ОТЛИВКИ в зависимости от способа их изготовления могут быть получены в песчаных формах, в металлических формах, в оболочковых формах, центробежной отливкой, отливкой под давлением, отливкой по 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выплавляемым моделям. Способ получения отливки зависит от типа производства, материала детали, конструктивных особенностей детали.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ПОКОВКИ получаются ковкой, используются как заготовки в условиях единичного производства для крупных деталей.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ПОКОВКИ с применением подкладных штампов позволяют получать отдельные фасонные поверхности. Этот вид заготовок используется в мелкосерийном производстве.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ШТАМПОВКИ получают ковкой нагретых заготовок в штампах.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ШТАМПОВКИ из жидкого металла получают путем заливки металла в полость формы прессового инструмента. Используют такие заготовки в серийном производстве для мелких фасонных деталей из цветных сплавов.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ПРЕССОВАННЫЕ ЗАГОТОВКИ из металлокерамических (порошковых) материалов получают путем формования под прессом с последующим спеканием металлических порошков. Прессованные профили получают на гидравлических прессах. Таким путем получают сложные профили из цветных металлов. Стали и тугоплавких сплавов, форма которых трудновыполнима прокаткой. Этот метод ректален при производстве изделий малыми партиями.</w:t>
      </w: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Прокатный материал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ПРУТКОВЫЙ прокат (круглого, квадратного, шестигранного, прямоугольного или специального сечения) применяется для деталей соответствующего сечения и конфигурации.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Прутковый прокат бывает: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1. Горячекатаный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2. Калиброванный холоднотянутый различных степеней точности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ПРОФИЛИ ПЕРИОДИЧЕСКОГО ПРОКАТА получают на металлургических заводах как заготовки для штамповок или для</w:t>
      </w:r>
    </w:p>
    <w:p w:rsidR="00893CEE" w:rsidRPr="00C15933" w:rsidRDefault="00893CEE" w:rsidP="008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соответствующих деталей.</w:t>
      </w:r>
    </w:p>
    <w:p w:rsidR="00DA0B21" w:rsidRDefault="00DA0B21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 xml:space="preserve">Алгоритм выполнения работы 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Указать   тип   производства, 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марку   м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атериала   детали, наименование</w:t>
      </w:r>
      <w:r w:rsidRPr="00C15933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детали, (вариант в приложении к рабочей тетради)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2. Провести    ана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лиз    конструкции    детали (форма, сложность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для </w:t>
      </w:r>
      <w:r w:rsidR="00DA0B21"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изготовления, предполагаемая трудоемкость обработки</w:t>
      </w: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поверхностей детали, металлоемкость конструкции детали). Вывод по направлению заготовки.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Провести анализ марки материала (справочник металлиста Т.1 </w:t>
      </w:r>
      <w:proofErr w:type="spellStart"/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Шахтгарт</w:t>
      </w:r>
      <w:proofErr w:type="spellEnd"/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)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3.1.   Химический состав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3.2.   Физико-механические свойства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3.3.   Область применения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3.4.   Обрабатываемость резанием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3.5.   Особенности   свойств   для   получения   заготовок   определенными</w:t>
      </w:r>
    </w:p>
    <w:p w:rsidR="00893CEE" w:rsidRPr="00C15933" w:rsidRDefault="00DA0B21" w:rsidP="00DA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r w:rsidR="00893CEE"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пособами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  <w:r w:rsidR="00893CEE"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Вывод по направлению предполагаемой заготовки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4. Окончательное решение по установлению способа получения заготовки.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5. Установить величину общего припуска обрабатываемых поверхностей (СТМТ.1.)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6. Указать технические требования к выбранной заготовке (СТМ Т.1)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087688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7. Выполнить эскиз заготовки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DA0B21" w:rsidRDefault="00DA0B21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893CEE" w:rsidRPr="00DA0B21" w:rsidRDefault="00893CEE" w:rsidP="00893C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DA0B21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Отчет должен содержать: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1. Анализ конструкции детали (указать № варианта в приложении)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2. Анализ марки материала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Pr="00C15933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3. Определение вида и способа получения заготовки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893CEE" w:rsidRDefault="00893CEE" w:rsidP="00893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C15933">
        <w:rPr>
          <w:rFonts w:ascii="Times New Roman" w:eastAsia="Times New Roman" w:hAnsi="Times New Roman" w:cs="Times New Roman"/>
          <w:sz w:val="28"/>
          <w:szCs w:val="20"/>
          <w:lang w:eastAsia="zh-CN"/>
        </w:rPr>
        <w:t>4. Эскиз заготовки с техническими требованиями</w:t>
      </w:r>
      <w:r w:rsidR="00DA0B2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322F4" w:rsidRDefault="00B322F4"/>
    <w:sectPr w:rsidR="00B322F4" w:rsidSect="00125B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31" w:rsidRDefault="00393C31" w:rsidP="00125B33">
      <w:pPr>
        <w:spacing w:after="0" w:line="240" w:lineRule="auto"/>
      </w:pPr>
      <w:r>
        <w:separator/>
      </w:r>
    </w:p>
  </w:endnote>
  <w:endnote w:type="continuationSeparator" w:id="0">
    <w:p w:rsidR="00393C31" w:rsidRDefault="00393C31" w:rsidP="0012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33" w:rsidRDefault="00125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987094"/>
      <w:docPartObj>
        <w:docPartGallery w:val="Page Numbers (Bottom of Page)"/>
        <w:docPartUnique/>
      </w:docPartObj>
    </w:sdtPr>
    <w:sdtContent>
      <w:p w:rsidR="00125B33" w:rsidRDefault="00125B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25B33" w:rsidRDefault="00125B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33" w:rsidRDefault="00125B33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31" w:rsidRDefault="00393C31" w:rsidP="00125B33">
      <w:pPr>
        <w:spacing w:after="0" w:line="240" w:lineRule="auto"/>
      </w:pPr>
      <w:r>
        <w:separator/>
      </w:r>
    </w:p>
  </w:footnote>
  <w:footnote w:type="continuationSeparator" w:id="0">
    <w:p w:rsidR="00393C31" w:rsidRDefault="00393C31" w:rsidP="0012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33" w:rsidRDefault="00125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33" w:rsidRDefault="00125B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33" w:rsidRDefault="00125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4"/>
    <w:rsid w:val="00125B33"/>
    <w:rsid w:val="00393C31"/>
    <w:rsid w:val="007646C4"/>
    <w:rsid w:val="00786850"/>
    <w:rsid w:val="00893CEE"/>
    <w:rsid w:val="008F37DC"/>
    <w:rsid w:val="00B322F4"/>
    <w:rsid w:val="00DA0B21"/>
    <w:rsid w:val="00E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6E6D-1E2C-4E98-99ED-F801896A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C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2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2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2020-02-26T14:35:00Z</dcterms:created>
  <dcterms:modified xsi:type="dcterms:W3CDTF">2020-03-04T06:16:00Z</dcterms:modified>
</cp:coreProperties>
</file>