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D9" w:rsidRDefault="00BD64D9" w:rsidP="00686661">
      <w:pPr>
        <w:rPr>
          <w:rStyle w:val="fontstyle01"/>
          <w:rFonts w:asciiTheme="minorHAnsi" w:hAnsiTheme="minorHAnsi" w:hint="default"/>
        </w:rPr>
      </w:pPr>
      <w:r>
        <w:rPr>
          <w:noProof/>
          <w:lang w:eastAsia="ru-RU"/>
        </w:rPr>
        <w:drawing>
          <wp:inline distT="0" distB="0" distL="0" distR="0" wp14:anchorId="05EABEE6" wp14:editId="39423A82">
            <wp:extent cx="5940425" cy="7527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9" w:rsidRDefault="00BD64D9" w:rsidP="00686661">
      <w:pPr>
        <w:rPr>
          <w:rStyle w:val="fontstyle01"/>
          <w:rFonts w:asciiTheme="minorHAnsi" w:hAnsiTheme="minorHAnsi" w:hint="default"/>
        </w:rPr>
      </w:pPr>
      <w:r>
        <w:rPr>
          <w:noProof/>
          <w:lang w:eastAsia="ru-RU"/>
        </w:rPr>
        <w:drawing>
          <wp:inline distT="0" distB="0" distL="0" distR="0" wp14:anchorId="2DCD7AE9" wp14:editId="5E75B61F">
            <wp:extent cx="5940425" cy="1315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9" w:rsidRDefault="00BD64D9" w:rsidP="00686661">
      <w:pPr>
        <w:rPr>
          <w:rStyle w:val="fontstyle01"/>
          <w:rFonts w:asciiTheme="minorHAnsi" w:hAnsiTheme="minorHAnsi" w:hint="default"/>
        </w:rPr>
      </w:pPr>
    </w:p>
    <w:p w:rsidR="00BD64D9" w:rsidRDefault="00BD64D9" w:rsidP="00686661">
      <w:pPr>
        <w:rPr>
          <w:rStyle w:val="fontstyle01"/>
          <w:rFonts w:asciiTheme="minorHAnsi" w:hAnsiTheme="minorHAnsi" w:hint="default"/>
        </w:rPr>
      </w:pPr>
      <w:r>
        <w:rPr>
          <w:noProof/>
          <w:lang w:eastAsia="ru-RU"/>
        </w:rPr>
        <w:lastRenderedPageBreak/>
        <w:drawing>
          <wp:inline distT="0" distB="0" distL="0" distR="0" wp14:anchorId="1E2F38E6" wp14:editId="7E73CED8">
            <wp:extent cx="5940425" cy="73723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9" w:rsidRDefault="00BD64D9" w:rsidP="00686661">
      <w:pPr>
        <w:rPr>
          <w:rStyle w:val="fontstyle01"/>
          <w:rFonts w:asciiTheme="minorHAnsi" w:hAnsiTheme="minorHAnsi" w:hint="default"/>
        </w:rPr>
      </w:pPr>
      <w:r>
        <w:rPr>
          <w:noProof/>
          <w:lang w:eastAsia="ru-RU"/>
        </w:rPr>
        <w:lastRenderedPageBreak/>
        <w:drawing>
          <wp:inline distT="0" distB="0" distL="0" distR="0" wp14:anchorId="120A54E0" wp14:editId="55C32EF9">
            <wp:extent cx="5940425" cy="86321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9" w:rsidRDefault="00BD64D9" w:rsidP="00686661">
      <w:pPr>
        <w:rPr>
          <w:rStyle w:val="fontstyle01"/>
          <w:rFonts w:asciiTheme="minorHAnsi" w:hAnsiTheme="minorHAnsi" w:hint="default"/>
        </w:rPr>
      </w:pPr>
      <w:r>
        <w:rPr>
          <w:noProof/>
          <w:lang w:eastAsia="ru-RU"/>
        </w:rPr>
        <w:lastRenderedPageBreak/>
        <w:drawing>
          <wp:inline distT="0" distB="0" distL="0" distR="0" wp14:anchorId="6354EE85" wp14:editId="35EF1F07">
            <wp:extent cx="5940425" cy="87052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9" w:rsidRDefault="00BD64D9" w:rsidP="00686661">
      <w:pPr>
        <w:rPr>
          <w:rStyle w:val="fontstyle01"/>
          <w:rFonts w:asciiTheme="minorHAnsi" w:hAnsiTheme="minorHAnsi" w:hint="default"/>
        </w:rPr>
      </w:pPr>
    </w:p>
    <w:p w:rsidR="00BD64D9" w:rsidRDefault="00BD64D9" w:rsidP="00686661">
      <w:pPr>
        <w:rPr>
          <w:rStyle w:val="fontstyle01"/>
          <w:rFonts w:asciiTheme="minorHAnsi" w:hAnsiTheme="minorHAnsi" w:hint="default"/>
        </w:rPr>
      </w:pPr>
      <w:r>
        <w:rPr>
          <w:noProof/>
          <w:lang w:eastAsia="ru-RU"/>
        </w:rPr>
        <w:lastRenderedPageBreak/>
        <w:drawing>
          <wp:inline distT="0" distB="0" distL="0" distR="0" wp14:anchorId="1FBF112A" wp14:editId="0DA035B5">
            <wp:extent cx="5940425" cy="83134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9" w:rsidRDefault="00BD64D9" w:rsidP="00686661">
      <w:pPr>
        <w:rPr>
          <w:rStyle w:val="fontstyle01"/>
          <w:rFonts w:asciiTheme="minorHAnsi" w:hAnsiTheme="minorHAnsi" w:hint="default"/>
        </w:rPr>
      </w:pPr>
    </w:p>
    <w:p w:rsidR="00F61110" w:rsidRDefault="00F61110" w:rsidP="00686661">
      <w:pPr>
        <w:rPr>
          <w:rStyle w:val="fontstyle01"/>
          <w:rFonts w:asciiTheme="minorHAnsi" w:hAnsiTheme="minorHAnsi" w:hint="default"/>
          <w:b/>
        </w:rPr>
      </w:pPr>
    </w:p>
    <w:p w:rsidR="00F61110" w:rsidRDefault="00F61110" w:rsidP="00686661">
      <w:pPr>
        <w:rPr>
          <w:rStyle w:val="fontstyle01"/>
          <w:rFonts w:asciiTheme="minorHAnsi" w:hAnsiTheme="minorHAnsi" w:hint="default"/>
          <w:b/>
        </w:rPr>
      </w:pPr>
    </w:p>
    <w:p w:rsidR="00F61110" w:rsidRPr="00F61110" w:rsidRDefault="00F61110" w:rsidP="00F61110">
      <w:pPr>
        <w:spacing w:after="0"/>
        <w:rPr>
          <w:rStyle w:val="fontstyle01"/>
          <w:rFonts w:ascii="Times New Roman" w:hAnsi="Times New Roman" w:cs="Times New Roman" w:hint="default"/>
          <w:b/>
          <w:sz w:val="28"/>
          <w:szCs w:val="28"/>
        </w:rPr>
      </w:pPr>
      <w:bookmarkStart w:id="0" w:name="_GoBack"/>
      <w:r w:rsidRPr="00F61110">
        <w:rPr>
          <w:rStyle w:val="fontstyle01"/>
          <w:rFonts w:ascii="Times New Roman" w:hAnsi="Times New Roman" w:cs="Times New Roman" w:hint="default"/>
          <w:sz w:val="28"/>
          <w:szCs w:val="28"/>
        </w:rPr>
        <w:lastRenderedPageBreak/>
        <w:t>Образец технического задания на разработку макетного образца</w:t>
      </w:r>
      <w:r w:rsidRPr="00F61110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F61110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и </w:t>
      </w:r>
      <w:r w:rsidRPr="00F61110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акта приемки опытных образцов </w:t>
      </w:r>
    </w:p>
    <w:bookmarkEnd w:id="0"/>
    <w:p w:rsidR="00F61110" w:rsidRDefault="00F61110" w:rsidP="00686661">
      <w:pPr>
        <w:rPr>
          <w:rStyle w:val="fontstyle01"/>
          <w:rFonts w:asciiTheme="minorHAnsi" w:hAnsiTheme="minorHAnsi" w:hint="default"/>
          <w:b/>
        </w:rPr>
      </w:pPr>
    </w:p>
    <w:p w:rsidR="00686661" w:rsidRDefault="00686661" w:rsidP="00686661">
      <w:r w:rsidRPr="00BD64D9">
        <w:rPr>
          <w:rStyle w:val="fontstyle01"/>
          <w:rFonts w:hint="default"/>
          <w:b/>
        </w:rPr>
        <w:t>ПриложениеА</w:t>
      </w:r>
      <w:r w:rsidRPr="00BD64D9">
        <w:rPr>
          <w:rFonts w:ascii="TimesNewRomanPSMT" w:eastAsia="TimesNewRomanPSMT" w:hAnsi="TimesNewRomanPSMT" w:hint="eastAsia"/>
          <w:b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Образец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технического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задания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на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разработку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макетного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образца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приспособления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для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проверки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зубовых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борон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МинистерствосельскогохозяйстваРоссийскойФедерации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Отделпомеханизациииэлектрификации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Всероссийскийнаучно-исследовательскийинститутиспользованиятехникии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нефтепродуктовРоссийскойакадемиисельскохозяйственныхнаук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(ГНУВНИИТиНРоссельхозакадемии)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Утверждаю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Зам.ДиректораВНИИТиН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____________А.И.Иванов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«___» __________ __2010г.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ТЕХНИЧЕСКОЕЗАДАНИЕ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наразработкумакетногообразцаприспособления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(стенда)дляпроверкизубовыхборон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Согласовано: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ДиректорОПКБсЭПВНИИТиН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И.В.Шахов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«____» _______________ 2010г.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Гл.конструкторпроекта Зав.лабораторией№1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475"/>
      </w:tblGrid>
      <w:tr w:rsidR="00686661" w:rsidTr="0068666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1" w:rsidRDefault="00686661">
            <w:r>
              <w:rPr>
                <w:rStyle w:val="fontstyle01"/>
                <w:rFonts w:hint="default"/>
              </w:rPr>
              <w:t xml:space="preserve">ОПКБсЭПВНИИТиН </w:t>
            </w:r>
            <w:r>
              <w:rPr>
                <w:rFonts w:ascii="TimesNewRomanPSMT" w:eastAsia="TimesNewRomanPSMT" w:hAnsi="TimesNewRomanPSMT" w:hint="eastAs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hint="default"/>
              </w:rPr>
              <w:t xml:space="preserve">Ю.Я.Борин </w:t>
            </w:r>
            <w:r>
              <w:rPr>
                <w:rFonts w:ascii="TimesNewRomanPSMT" w:eastAsia="TimesNewRomanPSMT" w:hAnsi="TimesNewRomanPSMT" w:hint="eastAs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hint="default"/>
              </w:rPr>
              <w:t>«____» _______________ 2010г.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1" w:rsidRDefault="00686661">
            <w:r>
              <w:rPr>
                <w:rStyle w:val="fontstyle01"/>
                <w:rFonts w:hint="default"/>
              </w:rPr>
              <w:t>А.И.Тенев</w:t>
            </w:r>
            <w:r>
              <w:rPr>
                <w:rFonts w:ascii="TimesNewRomanPSMT" w:eastAsia="TimesNewRomanPSMT" w:hAnsi="TimesNewRomanPSMT" w:hint="eastAs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hint="default"/>
              </w:rPr>
              <w:t>«____» _________ 2010г.</w:t>
            </w:r>
          </w:p>
        </w:tc>
      </w:tr>
    </w:tbl>
    <w:p w:rsidR="00686661" w:rsidRDefault="00686661" w:rsidP="00686661">
      <w:r>
        <w:br/>
      </w:r>
      <w:r>
        <w:rPr>
          <w:rStyle w:val="fontstyle01"/>
          <w:rFonts w:hint="default"/>
        </w:rPr>
        <w:t>53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670"/>
      </w:tblGrid>
      <w:tr w:rsidR="00686661" w:rsidTr="00686661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1" w:rsidRDefault="00686661">
            <w:r>
              <w:rPr>
                <w:rStyle w:val="fontstyle01"/>
                <w:rFonts w:hint="default"/>
              </w:rPr>
              <w:t xml:space="preserve">Ведущийконструктор </w:t>
            </w:r>
            <w:r>
              <w:rPr>
                <w:rFonts w:ascii="TimesNewRomanPSMT" w:eastAsia="TimesNewRomanPSMT" w:hAnsi="TimesNewRomanPSMT" w:hint="eastAs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hint="default"/>
              </w:rPr>
              <w:t xml:space="preserve">ОПКБсЭПВНИИТиН </w:t>
            </w:r>
            <w:r>
              <w:rPr>
                <w:rFonts w:ascii="TimesNewRomanPSMT" w:eastAsia="TimesNewRomanPSMT" w:hAnsi="TimesNewRomanPSMT" w:hint="eastAs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hint="default"/>
              </w:rPr>
              <w:t xml:space="preserve">А.М.Коршунов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1" w:rsidRDefault="00686661">
            <w:r>
              <w:rPr>
                <w:rStyle w:val="fontstyle01"/>
                <w:rFonts w:hint="default"/>
              </w:rPr>
              <w:t>Исп.Лаборатория№1</w:t>
            </w:r>
            <w:r>
              <w:rPr>
                <w:rFonts w:ascii="TimesNewRomanPSMT" w:eastAsia="TimesNewRomanPSMT" w:hAnsi="TimesNewRomanPSMT" w:hint="eastAs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hint="default"/>
              </w:rPr>
              <w:t>ст.инженер</w:t>
            </w:r>
            <w:r>
              <w:rPr>
                <w:rFonts w:ascii="TimesNewRomanPSMT" w:eastAsia="TimesNewRomanPSMT" w:hAnsi="TimesNewRomanPSMT" w:hint="eastAsi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hint="default"/>
              </w:rPr>
              <w:t>А.Т.Карташов</w:t>
            </w:r>
          </w:p>
        </w:tc>
      </w:tr>
    </w:tbl>
    <w:p w:rsidR="00971762" w:rsidRDefault="00686661" w:rsidP="00686661">
      <w:pPr>
        <w:rPr>
          <w:rStyle w:val="fontstyle01"/>
          <w:rFonts w:asciiTheme="minorHAnsi" w:hAnsiTheme="minorHAnsi" w:hint="default"/>
        </w:rPr>
      </w:pPr>
      <w:r>
        <w:rPr>
          <w:rStyle w:val="fontstyle01"/>
          <w:rFonts w:hint="default"/>
        </w:rPr>
        <w:t>«____» _______________ 2010г. «____» __________ 2010г.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Тамбов– 2010г.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1.НАИМЕНОВАНИЕИОБЛАСТЬПРИМЕНЕНИЯ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1.1Макетныйобразецприспособлениядляпроверкизубовыхборон.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1.2Макетныйобразецприспособленияможетбытьиспользованприпроверкеборонновыхи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отремонтированныхвмастерскиххозяйствразличныхформсобственности.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lastRenderedPageBreak/>
        <w:t>2.ОСНОВАНИЕДЛЯРАЗРАБОТКИ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2.1Тематическийпланна1990 – 1994гг.,утвержденныйГКНТСССР«АгропромСССР» 30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октября1990г.поразделу01.03.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2.2 Результаты НИР лаборатории №1 по разделу 03.03 проблемы 0.сх.108 «Разработать 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осуществитьэкспериментальнуюпроверкусистемыорганизационныхмер,обеспечивающих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соблюдение технологической дисциплины при выполнении механизированных работ при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производствезернаисахарнойсвеклы(заключительныйотчетза1990…1995гг.).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3.ЦЕЛЬИНАЗНАЧЕНИЕРАЗРАБОТКИ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3.1. Макетный образец приспособления предназначен для проверки в собранных боронах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отклонение концов зубьев от горизонтальной плоскости и отклонение вершин зуба от своей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вертикальнойоси.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3.2 Целью разработки является создание приспособления для снижения затрат труда 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повышениякачествапроверкизубовыхборон.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3.3 Приспособление может быть использовано во всех сельскохозяйственных предприятиях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специалистами,непосредственносвязаннымисиспользованиемиремонтомтехники.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4.ИСТОЧНИКИРАЗРАБОТКИ</w:t>
      </w:r>
    </w:p>
    <w:p w:rsidR="00686661" w:rsidRDefault="00DC517D" w:rsidP="00DC517D">
      <w:pPr>
        <w:rPr>
          <w:rStyle w:val="fontstyle01"/>
          <w:rFonts w:asciiTheme="minorHAnsi" w:hAnsiTheme="minorHAnsi" w:hint="default"/>
        </w:rPr>
      </w:pPr>
      <w:r>
        <w:rPr>
          <w:rStyle w:val="fontstyle01"/>
          <w:rFonts w:hint="default"/>
        </w:rPr>
        <w:t>4.1 Материалы изучения и обобщения патентной и технической литературы в России и за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рубежом.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4.2 Отчет по НИР «Разработать и осуществить экспериментальную проверку системы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организационныхитехническихмер,обеспечивающихсоблюдениетехнологической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дисциплины на выполнение механизированных работ при производстве зерна и сахарной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свеклы»,Тамбов, 1985г.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4.3 Правила производства механизированных работ в полеводстве. – М.: Россельхозиздат,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1983.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4.4 ГОСТ 1371 – 83. Бороны зубовые. Общие технические условия. М.: Издательство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стандартов, 1983.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5.ТЕХНИЧЕСКИЕТРЕБОВАНИЯ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5.1Составизделияитребованиякконструкторскомуустройству.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5.1.1 Макетный образец приспособления должен позволять проводить проверку 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собранных боронах отклонение зубьев от их номинального положения – вершин зубьев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бороны от горизонтальной плоскости, которые не должны быть более: 8 мм – для тяжелых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исреднихборон и 5мм–длялегкихборон,атакжепроводитьпроверкувеличиныдопуска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вершины зуба бороны от своей вертикальной оси, которое не должно быть более: 5 мм –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длятяжелыхисреднихборони3мм–длялегкихборон.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5.1.2Проверкабороныдолжнаосуществлятьсясоднойустановки.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5.1.3 Габаритные размеры макетного образца приспособления должны быть равны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ориентировочно: 1,3х1,0х0,04мимасса20кг.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5.1.4 В конструкции макетного образца приспособления предусмотреть ручки для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lastRenderedPageBreak/>
        <w:t>переноски.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5.1.5Времяпроверкирасположениязубьевнедолжнопревышать2мин.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5.2Требованиякнадежности. Макетныйобразецприспособлениядолженбытьнадежнымв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эксплуатации.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5.3Требованияктехнологичности.</w:t>
      </w:r>
    </w:p>
    <w:p w:rsidR="00DC517D" w:rsidRDefault="00BA7853" w:rsidP="00BA7853">
      <w:pPr>
        <w:rPr>
          <w:rStyle w:val="fontstyle01"/>
          <w:rFonts w:asciiTheme="minorHAnsi" w:hAnsiTheme="minorHAnsi" w:hint="default"/>
        </w:rPr>
      </w:pPr>
      <w:r>
        <w:rPr>
          <w:rStyle w:val="fontstyle01"/>
          <w:rFonts w:hint="default"/>
        </w:rPr>
        <w:t>При разработке макетного образца приспособления (стенда) предусмотреть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максимальное использование материалов, узлов и деталей выпускаемых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промышленностью.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5.4Требованиякунификации.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Специальныхтребованийкунификациинепредъявляются.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5.5 Требованиятехникибезопасности.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Необходимо соблюдать требования безопасности по ГОСТ 12.2.011 и ГОСТ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12.2.002 гигиенатруда.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5.6.Эстетическиетребования.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Конструкция макетного образца приспособления (стенда) должна отвечать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требованиямтехническойэстетики.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5.7Требованиякпатентнойчистоте.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Требованиякпатентнойчистоте–непредъявляются.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5.8Условияэксплуатации.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Макетный образец приспособления (стенда) должен соответствовать условиям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эксплуатациипоГОСТ15150 – 69.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Макетный образец приспособления (стенда) должен обеспечить его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эксплуатациюприналичиивокружающейсреде:пыли,грязи,воды,нефтепродуктов.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5.9Дополнительныетребования.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Настоящие требования могут уточняться в процессе разработки макетного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образцаприспособления(стенда)посогласованиюсисполнителем.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5.10Требованияктранспортировкеихранению.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Транспортирование макетного образца приспособления (стенда) должно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производитьсялюбымвидомтранспорта.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Приспособление(стенд)можетхранитьсявзаконсервированномвидевзакрытых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неотапливаемыхпомещениях.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6.ЭКОНОМИЧЕСКИЕПОКАЗАТЕЛИ</w:t>
      </w:r>
    </w:p>
    <w:p w:rsidR="00BA7853" w:rsidRDefault="00BA7853" w:rsidP="00BA7853">
      <w:pPr>
        <w:rPr>
          <w:rStyle w:val="fontstyle01"/>
          <w:rFonts w:asciiTheme="minorHAnsi" w:hAnsiTheme="minorHAnsi" w:hint="default"/>
        </w:rPr>
      </w:pPr>
      <w:r>
        <w:rPr>
          <w:rStyle w:val="fontstyle01"/>
          <w:rFonts w:hint="default"/>
        </w:rPr>
        <w:t>Применение макетного образца приспособления (стенда) для проверки зубовых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боронпозволитсократитьтрудоемкостьиповыситькачествопроверкизубовыхборон.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7.СТАДИИИЭТАПЫРАЗРАБОТКИ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Рабочаядокументация.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Изготовлениемакетногообразца.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Разработанная рабочая документация предъявляется заказчику для проверки на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lastRenderedPageBreak/>
        <w:t>соответствие техническому заданию. Результаты проверки оформляются протоколом 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установленномпорядке.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Последоработкиконструкторскойдокументации(принеобходимости)онаможет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бытьвыданавпроизводство.</w:t>
      </w:r>
    </w:p>
    <w:p w:rsidR="00BA7853" w:rsidRDefault="00751D9B" w:rsidP="00751D9B">
      <w:pPr>
        <w:rPr>
          <w:rStyle w:val="fontstyle01"/>
          <w:rFonts w:asciiTheme="minorHAnsi" w:hAnsiTheme="minorHAnsi" w:hint="default"/>
        </w:rPr>
      </w:pPr>
      <w:r>
        <w:rPr>
          <w:rStyle w:val="fontstyle01"/>
          <w:rFonts w:hint="default"/>
        </w:rPr>
        <w:t>КлейменоваО.А. –заместителядиректораВИиТИН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Семенова Ю. Г. – заведующего лабораторией ВИМа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Хан Ю. Б. – главного инженера МОЗ ГОСНИТИ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назначенная распоряжением заместителя Министра сельского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хозяйства РФ Иванова С. А. от 04.04.1992г. на основании протокола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испытаний опытных образцов приспособлений для проверки и настройки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рабочих органов МТА считает предъявленные образцы выдерживающими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приемочные испытания.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Предлагается рекомендовать приспособления для проверки 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настройки МТА на серийное производство.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Протокол приемочных испытаний предлагается.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Председатель комиссии - В. А. Пенкин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Заместитель председателя комиссии - Б. В. Павлов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Члены комиссии - П. И. Лобко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В. П. Кучугурный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О. А. Клейменов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Ю. Г. Семенов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Ю. Б. Хан</w:t>
      </w:r>
    </w:p>
    <w:p w:rsidR="00BD64D9" w:rsidRDefault="00BD64D9" w:rsidP="00751D9B">
      <w:pPr>
        <w:rPr>
          <w:rStyle w:val="fontstyle01"/>
          <w:rFonts w:asciiTheme="minorHAnsi" w:hAnsiTheme="minorHAnsi" w:hint="default"/>
          <w:b/>
        </w:rPr>
      </w:pPr>
    </w:p>
    <w:p w:rsidR="00DE0540" w:rsidRDefault="00DE0540" w:rsidP="00751D9B">
      <w:pPr>
        <w:rPr>
          <w:rStyle w:val="fontstyle01"/>
          <w:rFonts w:asciiTheme="minorHAnsi" w:hAnsiTheme="minorHAnsi" w:hint="default"/>
          <w:b/>
        </w:rPr>
      </w:pPr>
    </w:p>
    <w:p w:rsidR="00DE0540" w:rsidRDefault="00DE0540" w:rsidP="00751D9B">
      <w:pPr>
        <w:rPr>
          <w:rStyle w:val="fontstyle01"/>
          <w:rFonts w:asciiTheme="minorHAnsi" w:hAnsiTheme="minorHAnsi" w:hint="default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613A966" wp14:editId="08FEE420">
            <wp:extent cx="5940425" cy="797814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E0" w:rsidRDefault="00B145E0" w:rsidP="00751D9B">
      <w:pPr>
        <w:rPr>
          <w:rStyle w:val="fontstyle01"/>
          <w:rFonts w:asciiTheme="minorHAnsi" w:hAnsiTheme="minorHAnsi" w:hint="default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B569ABF" wp14:editId="182E51CD">
            <wp:extent cx="5940425" cy="62528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9" w:rsidRDefault="00BD64D9" w:rsidP="00751D9B">
      <w:pPr>
        <w:rPr>
          <w:rStyle w:val="fontstyle01"/>
          <w:rFonts w:asciiTheme="minorHAnsi" w:hAnsiTheme="minorHAnsi" w:hint="default"/>
          <w:b/>
        </w:rPr>
      </w:pPr>
    </w:p>
    <w:p w:rsidR="00BD64D9" w:rsidRDefault="00BD64D9" w:rsidP="00751D9B">
      <w:pPr>
        <w:rPr>
          <w:rStyle w:val="fontstyle01"/>
          <w:rFonts w:asciiTheme="minorHAnsi" w:hAnsiTheme="minorHAnsi" w:hint="default"/>
          <w:b/>
        </w:rPr>
      </w:pPr>
    </w:p>
    <w:p w:rsidR="00BD64D9" w:rsidRDefault="00B145E0" w:rsidP="00B145E0">
      <w:pPr>
        <w:rPr>
          <w:rStyle w:val="fontstyle01"/>
          <w:rFonts w:asciiTheme="minorHAnsi" w:hAnsiTheme="minorHAnsi" w:hint="default"/>
          <w:b/>
        </w:rPr>
      </w:pPr>
      <w:r w:rsidRPr="00B145E0">
        <w:rPr>
          <w:rStyle w:val="fontstyle01"/>
          <w:rFonts w:hint="default"/>
          <w:b/>
        </w:rPr>
        <w:t>ПриложениеБ</w:t>
      </w:r>
      <w:r w:rsidRPr="00B145E0">
        <w:rPr>
          <w:rFonts w:ascii="TimesNewRomanPSMT" w:eastAsia="TimesNewRomanPSMT" w:hAnsi="TimesNewRomanPSMT" w:hint="eastAsia"/>
          <w:b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Образец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акта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приемки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опытных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образцов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приспособлений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Утверждаю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ЗаместительначальникаОтдела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помеханизациииэлектрификации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Минсельхоза РФ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______________Н.А.Столбушкин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«____» __________________ 1992г.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Акт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lastRenderedPageBreak/>
        <w:t>приемки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опытных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образцов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приспособлений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для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проверки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и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настройки</w:t>
      </w:r>
      <w:r w:rsidR="00F61110">
        <w:rPr>
          <w:rStyle w:val="fontstyle01"/>
          <w:rFonts w:asciiTheme="minorHAnsi" w:hAnsiTheme="minorHAnsi" w:hint="default"/>
        </w:rPr>
        <w:t xml:space="preserve"> </w:t>
      </w:r>
      <w:r>
        <w:rPr>
          <w:rStyle w:val="fontstyle01"/>
          <w:rFonts w:hint="default"/>
        </w:rPr>
        <w:t>МТА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Ведомственная приемочнаякомиссиявсоставе: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председателя – Пенкина В. А. - главного специалиста Подотдела эксплуатации 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ремонта МТПМинсельхозаРФ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заместителя–ПавловаБ.В. –заведующеголабораториейКИМа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ичленовкомиссии–ЛобкоП.И. –начальниксектораОтделапомеханизациии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электрификацииМинсельхозаРФ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КучугурногоВ.П. –зам.НачальникауправленияМинсельхозаРФ</w:t>
      </w:r>
    </w:p>
    <w:p w:rsidR="00BD64D9" w:rsidRDefault="00B145E0" w:rsidP="00B145E0">
      <w:pPr>
        <w:rPr>
          <w:rStyle w:val="fontstyle01"/>
          <w:rFonts w:asciiTheme="minorHAnsi" w:hAnsiTheme="minorHAnsi" w:hint="default"/>
          <w:b/>
        </w:rPr>
      </w:pPr>
      <w:r>
        <w:rPr>
          <w:rStyle w:val="fontstyle01"/>
          <w:rFonts w:hint="default"/>
        </w:rPr>
        <w:t>КлейменоваО.А. –заместителядиректораВИиТИН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Семенова Ю. Г. – заведующего лабораторией ВИМа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Хан Ю. Б. – главного инженера МОЗ ГОСНИТИ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назначенная распоряжением заместителя Министра сельского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хозяйства РФ Иванова С. А. от 04.04.1992г. на основании протокола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испытаний опытных образцов приспособлений для проверки и настройки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рабочих органов МТА считает предъявленные образцы выдерживающими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приемочные испытания.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Предлагается рекомендовать приспособления для проверки и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настройки МТА на серийное производство.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Протокол приемочных испытаний предлагается.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Председатель комиссии - В. А. Пенкин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Заместитель председателя комиссии - Б. В. Павлов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Члены комиссии - П. И. Лобко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В. П. Кучугурный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О. А. Клейменов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Ю. Г. Семенов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  <w:r>
        <w:rPr>
          <w:rStyle w:val="fontstyle01"/>
          <w:rFonts w:hint="default"/>
        </w:rPr>
        <w:t>Ю. Б. Хан</w:t>
      </w:r>
    </w:p>
    <w:p w:rsidR="00B145E0" w:rsidRDefault="00B145E0" w:rsidP="00751D9B">
      <w:pPr>
        <w:rPr>
          <w:rStyle w:val="fontstyle01"/>
          <w:rFonts w:asciiTheme="minorHAnsi" w:hAnsiTheme="minorHAnsi" w:hint="default"/>
          <w:b/>
        </w:rPr>
      </w:pPr>
    </w:p>
    <w:p w:rsidR="00B145E0" w:rsidRDefault="00B145E0" w:rsidP="00751D9B">
      <w:pPr>
        <w:rPr>
          <w:rStyle w:val="fontstyle01"/>
          <w:rFonts w:asciiTheme="minorHAnsi" w:hAnsiTheme="minorHAnsi" w:hint="default"/>
          <w:b/>
        </w:rPr>
      </w:pPr>
    </w:p>
    <w:p w:rsidR="00B145E0" w:rsidRDefault="00B145E0" w:rsidP="00751D9B">
      <w:pPr>
        <w:rPr>
          <w:rStyle w:val="fontstyle01"/>
          <w:rFonts w:asciiTheme="minorHAnsi" w:hAnsiTheme="minorHAnsi" w:hint="default"/>
          <w:b/>
        </w:rPr>
      </w:pPr>
    </w:p>
    <w:p w:rsidR="00B145E0" w:rsidRDefault="00B145E0" w:rsidP="00751D9B">
      <w:pPr>
        <w:rPr>
          <w:rStyle w:val="fontstyle01"/>
          <w:rFonts w:asciiTheme="minorHAnsi" w:hAnsiTheme="minorHAnsi" w:hint="default"/>
          <w:b/>
        </w:rPr>
      </w:pPr>
    </w:p>
    <w:p w:rsidR="008C29D3" w:rsidRPr="008C29D3" w:rsidRDefault="008C29D3" w:rsidP="008C29D3"/>
    <w:sectPr w:rsidR="008C29D3" w:rsidRPr="008C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E0" w:rsidRDefault="00AC43E0" w:rsidP="008C29D3">
      <w:pPr>
        <w:spacing w:after="0" w:line="240" w:lineRule="auto"/>
      </w:pPr>
      <w:r>
        <w:separator/>
      </w:r>
    </w:p>
  </w:endnote>
  <w:endnote w:type="continuationSeparator" w:id="0">
    <w:p w:rsidR="00AC43E0" w:rsidRDefault="00AC43E0" w:rsidP="008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E0" w:rsidRDefault="00AC43E0" w:rsidP="008C29D3">
      <w:pPr>
        <w:spacing w:after="0" w:line="240" w:lineRule="auto"/>
      </w:pPr>
      <w:r>
        <w:separator/>
      </w:r>
    </w:p>
  </w:footnote>
  <w:footnote w:type="continuationSeparator" w:id="0">
    <w:p w:rsidR="00AC43E0" w:rsidRDefault="00AC43E0" w:rsidP="008C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9"/>
    <w:rsid w:val="000465B7"/>
    <w:rsid w:val="00686661"/>
    <w:rsid w:val="00751D9B"/>
    <w:rsid w:val="008C29D3"/>
    <w:rsid w:val="00971762"/>
    <w:rsid w:val="009B7C90"/>
    <w:rsid w:val="00AC43E0"/>
    <w:rsid w:val="00B145E0"/>
    <w:rsid w:val="00BA7853"/>
    <w:rsid w:val="00BD64D9"/>
    <w:rsid w:val="00DC517D"/>
    <w:rsid w:val="00DE0540"/>
    <w:rsid w:val="00E73C16"/>
    <w:rsid w:val="00EC3369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4A58"/>
  <w15:chartTrackingRefBased/>
  <w15:docId w15:val="{C8771DCF-7F38-435C-8F2D-6E9BCA50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8666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C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9D3"/>
  </w:style>
  <w:style w:type="paragraph" w:styleId="a5">
    <w:name w:val="footer"/>
    <w:basedOn w:val="a"/>
    <w:link w:val="a6"/>
    <w:uiPriority w:val="99"/>
    <w:unhideWhenUsed/>
    <w:rsid w:val="008C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2018-11-20T10:12:00Z</dcterms:created>
  <dcterms:modified xsi:type="dcterms:W3CDTF">2018-11-20T11:58:00Z</dcterms:modified>
</cp:coreProperties>
</file>